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3CA94" w14:textId="77777777" w:rsidR="005F144A" w:rsidRPr="005F144A" w:rsidRDefault="005F144A" w:rsidP="005F144A">
      <w:pPr>
        <w:spacing w:after="240"/>
        <w:jc w:val="center"/>
        <w:rPr>
          <w:rFonts w:ascii="Arial" w:hAnsi="Arial" w:cs="Arial"/>
          <w:b/>
          <w:sz w:val="32"/>
          <w:u w:val="single"/>
        </w:rPr>
      </w:pPr>
      <w:r w:rsidRPr="005F144A">
        <w:rPr>
          <w:rFonts w:ascii="Arial" w:hAnsi="Arial" w:cs="Arial"/>
          <w:b/>
          <w:sz w:val="32"/>
          <w:u w:val="single"/>
        </w:rPr>
        <w:t xml:space="preserve">PRESENTATION GENERALE DE </w:t>
      </w:r>
    </w:p>
    <w:p w14:paraId="5CCF5EE3" w14:textId="77777777" w:rsidR="005F144A" w:rsidRPr="005F144A" w:rsidRDefault="005F144A" w:rsidP="005F144A">
      <w:pPr>
        <w:spacing w:after="240"/>
        <w:jc w:val="center"/>
        <w:rPr>
          <w:rFonts w:ascii="Arial" w:hAnsi="Arial" w:cs="Arial"/>
          <w:b/>
          <w:sz w:val="32"/>
          <w:u w:val="single"/>
        </w:rPr>
      </w:pPr>
      <w:r w:rsidRPr="005F144A">
        <w:rPr>
          <w:rFonts w:ascii="Arial" w:hAnsi="Arial" w:cs="Arial"/>
          <w:b/>
          <w:sz w:val="32"/>
          <w:u w:val="single"/>
        </w:rPr>
        <w:t>L’ECOLE NATIONALE DE L’AVIATION CIVILE</w:t>
      </w:r>
    </w:p>
    <w:p w14:paraId="1A78237A" w14:textId="77777777" w:rsidR="008E0FF7" w:rsidRPr="008E0FF7" w:rsidRDefault="008E0FF7" w:rsidP="005F144A">
      <w:pPr>
        <w:spacing w:after="240"/>
        <w:jc w:val="both"/>
        <w:rPr>
          <w:rFonts w:ascii="Arial" w:hAnsi="Arial" w:cs="Arial"/>
          <w:b/>
          <w:color w:val="0070C0"/>
          <w:u w:val="single"/>
        </w:rPr>
      </w:pPr>
      <w:r>
        <w:rPr>
          <w:rFonts w:ascii="Arial" w:hAnsi="Arial" w:cs="Arial"/>
          <w:b/>
          <w:color w:val="0070C0"/>
          <w:u w:val="single"/>
        </w:rPr>
        <w:t>L’ENAC : la référence en aéronautique</w:t>
      </w:r>
    </w:p>
    <w:p w14:paraId="0DF5C036" w14:textId="1D9B1A07" w:rsidR="002E0C53" w:rsidRPr="002E0C53" w:rsidRDefault="002E0C53" w:rsidP="002E0C53">
      <w:pPr>
        <w:spacing w:before="100" w:beforeAutospacing="1" w:after="100" w:afterAutospacing="1" w:line="240" w:lineRule="auto"/>
        <w:jc w:val="both"/>
        <w:rPr>
          <w:rFonts w:ascii="Arial" w:hAnsi="Arial" w:cs="Arial"/>
        </w:rPr>
      </w:pPr>
      <w:r w:rsidRPr="002E0C53">
        <w:rPr>
          <w:rFonts w:ascii="Arial" w:hAnsi="Arial" w:cs="Arial"/>
        </w:rPr>
        <w:t xml:space="preserve">Créée en 1949 à Orly, installée à Toulouse depuis </w:t>
      </w:r>
      <w:smartTag w:uri="urn:schemas-microsoft-com:office:smarttags" w:element="metricconverter">
        <w:smartTagPr>
          <w:attr w:name="ProductID" w:val="1968, l"/>
        </w:smartTagPr>
        <w:r w:rsidRPr="002E0C53">
          <w:rPr>
            <w:rFonts w:ascii="Arial" w:hAnsi="Arial" w:cs="Arial"/>
          </w:rPr>
          <w:t>1968, l</w:t>
        </w:r>
      </w:smartTag>
      <w:r w:rsidRPr="002E0C53">
        <w:rPr>
          <w:rFonts w:ascii="Arial" w:hAnsi="Arial" w:cs="Arial"/>
        </w:rPr>
        <w:t xml:space="preserve">'Ecole Nationale de l'Aviation Civile (ENAC) est l'unique exemple d'une seule école proposant un ensemble aussi large et aussi complet de formations et d'activités destinées au domaine aéronautique et en particulier au secteur du transport aérien. L'ENAC est l'école de la Direction Générale de l'Aviation Civile (DGAC), sous tutelle du Ministère de </w:t>
      </w:r>
      <w:r>
        <w:rPr>
          <w:rFonts w:ascii="Arial" w:hAnsi="Arial" w:cs="Arial"/>
        </w:rPr>
        <w:t>la transition écologique</w:t>
      </w:r>
      <w:r w:rsidR="00F21D0E">
        <w:rPr>
          <w:rFonts w:ascii="Arial" w:hAnsi="Arial" w:cs="Arial"/>
        </w:rPr>
        <w:t xml:space="preserve"> et solidaire</w:t>
      </w:r>
      <w:r w:rsidRPr="002E0C53">
        <w:rPr>
          <w:rFonts w:ascii="Arial" w:hAnsi="Arial" w:cs="Arial"/>
        </w:rPr>
        <w:t>.</w:t>
      </w:r>
    </w:p>
    <w:p w14:paraId="27DB96A2" w14:textId="77777777" w:rsidR="002E0C53" w:rsidRPr="002E0C53" w:rsidRDefault="002E0C53" w:rsidP="002E0C53">
      <w:pPr>
        <w:spacing w:before="100" w:beforeAutospacing="1" w:after="100" w:afterAutospacing="1" w:line="240" w:lineRule="auto"/>
        <w:jc w:val="both"/>
        <w:rPr>
          <w:rFonts w:ascii="Arial" w:hAnsi="Arial" w:cs="Arial"/>
        </w:rPr>
      </w:pPr>
      <w:r w:rsidRPr="002E0C53">
        <w:rPr>
          <w:rFonts w:ascii="Arial" w:hAnsi="Arial" w:cs="Arial"/>
        </w:rPr>
        <w:t>L'ENAC rassemble :</w:t>
      </w:r>
    </w:p>
    <w:p w14:paraId="2E2E957A" w14:textId="051B2BC2" w:rsidR="002E0C53" w:rsidRPr="002E0C53" w:rsidRDefault="002E0C53" w:rsidP="002E0C53">
      <w:pPr>
        <w:spacing w:before="100" w:beforeAutospacing="1" w:after="100" w:afterAutospacing="1" w:line="240" w:lineRule="auto"/>
        <w:jc w:val="both"/>
        <w:rPr>
          <w:rFonts w:ascii="Arial" w:hAnsi="Arial" w:cs="Arial"/>
        </w:rPr>
      </w:pPr>
      <w:r w:rsidRPr="002E0C53">
        <w:rPr>
          <w:rFonts w:ascii="Arial" w:hAnsi="Arial" w:cs="Arial"/>
        </w:rPr>
        <w:t xml:space="preserve">- </w:t>
      </w:r>
      <w:r w:rsidR="00F21D0E">
        <w:rPr>
          <w:rFonts w:ascii="Arial" w:hAnsi="Arial" w:cs="Arial"/>
        </w:rPr>
        <w:t>2</w:t>
      </w:r>
      <w:r w:rsidR="00DB4F22">
        <w:rPr>
          <w:rFonts w:ascii="Arial" w:hAnsi="Arial" w:cs="Arial"/>
        </w:rPr>
        <w:t xml:space="preserve"> </w:t>
      </w:r>
      <w:r w:rsidR="00F21D0E">
        <w:rPr>
          <w:rFonts w:ascii="Arial" w:hAnsi="Arial" w:cs="Arial"/>
        </w:rPr>
        <w:t>000</w:t>
      </w:r>
      <w:r w:rsidRPr="002E0C53">
        <w:rPr>
          <w:rFonts w:ascii="Arial" w:hAnsi="Arial" w:cs="Arial"/>
        </w:rPr>
        <w:t xml:space="preserve"> élèves répartis dans 3</w:t>
      </w:r>
      <w:r w:rsidR="00F21D0E">
        <w:rPr>
          <w:rFonts w:ascii="Arial" w:hAnsi="Arial" w:cs="Arial"/>
        </w:rPr>
        <w:t>1</w:t>
      </w:r>
      <w:r w:rsidRPr="002E0C53">
        <w:rPr>
          <w:rFonts w:ascii="Arial" w:hAnsi="Arial" w:cs="Arial"/>
        </w:rPr>
        <w:t xml:space="preserve"> programmes de formation différents en France et à l'international : ingénieur, pilote de ligne, contrôleur aérien, techniciens supérieurs, formations post-master etc.</w:t>
      </w:r>
    </w:p>
    <w:p w14:paraId="4C292DE1" w14:textId="340546D6" w:rsidR="002E0C53" w:rsidRPr="002E0C53" w:rsidRDefault="002E0C53" w:rsidP="002E0C53">
      <w:pPr>
        <w:spacing w:before="100" w:beforeAutospacing="1" w:after="100" w:afterAutospacing="1" w:line="240" w:lineRule="auto"/>
        <w:jc w:val="both"/>
        <w:rPr>
          <w:rFonts w:ascii="Arial" w:hAnsi="Arial" w:cs="Arial"/>
        </w:rPr>
      </w:pPr>
      <w:r w:rsidRPr="002E0C53">
        <w:rPr>
          <w:rFonts w:ascii="Arial" w:hAnsi="Arial" w:cs="Arial"/>
        </w:rPr>
        <w:t xml:space="preserve"> - </w:t>
      </w:r>
      <w:r w:rsidR="00F21D0E">
        <w:rPr>
          <w:rFonts w:ascii="Arial" w:hAnsi="Arial" w:cs="Arial"/>
        </w:rPr>
        <w:t xml:space="preserve"> </w:t>
      </w:r>
      <w:r w:rsidR="00DB4F22">
        <w:rPr>
          <w:rFonts w:ascii="Arial" w:hAnsi="Arial" w:cs="Arial"/>
        </w:rPr>
        <w:t>3 500</w:t>
      </w:r>
      <w:r w:rsidRPr="002E0C53">
        <w:rPr>
          <w:rFonts w:ascii="Arial" w:hAnsi="Arial" w:cs="Arial"/>
        </w:rPr>
        <w:t xml:space="preserve"> stagiaires qui participent chaque année à plus de </w:t>
      </w:r>
      <w:r w:rsidR="00DB4F22">
        <w:rPr>
          <w:rFonts w:ascii="Arial" w:hAnsi="Arial" w:cs="Arial"/>
        </w:rPr>
        <w:t>50</w:t>
      </w:r>
      <w:r w:rsidR="00F21D0E">
        <w:rPr>
          <w:rFonts w:ascii="Arial" w:hAnsi="Arial" w:cs="Arial"/>
        </w:rPr>
        <w:t>0</w:t>
      </w:r>
      <w:r w:rsidRPr="002E0C53">
        <w:rPr>
          <w:rFonts w:ascii="Arial" w:hAnsi="Arial" w:cs="Arial"/>
        </w:rPr>
        <w:t xml:space="preserve"> sessions de stages de formation continue ou de perfectionnement,</w:t>
      </w:r>
    </w:p>
    <w:p w14:paraId="62D1F24B" w14:textId="559716F9" w:rsidR="002E0C53" w:rsidRPr="002E0C53" w:rsidRDefault="002E0C53" w:rsidP="002E0C53">
      <w:pPr>
        <w:spacing w:before="100" w:beforeAutospacing="1" w:after="100" w:afterAutospacing="1" w:line="240" w:lineRule="auto"/>
        <w:jc w:val="both"/>
        <w:rPr>
          <w:rFonts w:ascii="Arial" w:hAnsi="Arial" w:cs="Arial"/>
        </w:rPr>
      </w:pPr>
      <w:r w:rsidRPr="002E0C53">
        <w:rPr>
          <w:rFonts w:ascii="Arial" w:hAnsi="Arial" w:cs="Arial"/>
        </w:rPr>
        <w:t xml:space="preserve">- </w:t>
      </w:r>
      <w:r w:rsidR="00F21D0E">
        <w:rPr>
          <w:rFonts w:ascii="Arial" w:hAnsi="Arial" w:cs="Arial"/>
        </w:rPr>
        <w:t xml:space="preserve">Des laboratoires d’aérodynamique, d’électronique, d’informatique, de langues ... : des laboratoires de recherche (Informatique Interactive, Mathématiques, </w:t>
      </w:r>
      <w:proofErr w:type="spellStart"/>
      <w:r w:rsidR="00F21D0E">
        <w:rPr>
          <w:rFonts w:ascii="Arial" w:hAnsi="Arial" w:cs="Arial"/>
        </w:rPr>
        <w:t>Telecoms</w:t>
      </w:r>
      <w:proofErr w:type="spellEnd"/>
      <w:r w:rsidR="00F21D0E">
        <w:rPr>
          <w:rFonts w:ascii="Arial" w:hAnsi="Arial" w:cs="Arial"/>
        </w:rPr>
        <w:t>, Economie/Econométrie, Drones, Sécurité et sûreté)</w:t>
      </w:r>
      <w:r w:rsidRPr="002E0C53">
        <w:rPr>
          <w:rFonts w:ascii="Arial" w:hAnsi="Arial" w:cs="Arial"/>
        </w:rPr>
        <w:t>,</w:t>
      </w:r>
    </w:p>
    <w:p w14:paraId="2B49141E" w14:textId="77777777" w:rsidR="002E0C53" w:rsidRPr="002E0C53" w:rsidRDefault="002E0C53" w:rsidP="002E0C53">
      <w:pPr>
        <w:spacing w:before="100" w:beforeAutospacing="1" w:after="100" w:afterAutospacing="1" w:line="240" w:lineRule="auto"/>
        <w:jc w:val="both"/>
        <w:rPr>
          <w:rFonts w:ascii="Arial" w:hAnsi="Arial" w:cs="Arial"/>
        </w:rPr>
      </w:pPr>
      <w:r w:rsidRPr="002E0C53">
        <w:rPr>
          <w:rFonts w:ascii="Arial" w:hAnsi="Arial" w:cs="Arial"/>
        </w:rPr>
        <w:t>- Des activités internationales qui conduisent l'ENAC à accueillir chaque année plusieurs centaines d'élèves et de stagiaires étrangers, originaires des 5 continents,</w:t>
      </w:r>
    </w:p>
    <w:p w14:paraId="2D9599D1" w14:textId="77777777" w:rsidR="002E0C53" w:rsidRDefault="002E0C53" w:rsidP="002E0C53">
      <w:pPr>
        <w:spacing w:before="100" w:beforeAutospacing="1" w:after="100" w:afterAutospacing="1" w:line="240" w:lineRule="auto"/>
        <w:jc w:val="both"/>
        <w:rPr>
          <w:rFonts w:ascii="Arial" w:hAnsi="Arial" w:cs="Arial"/>
        </w:rPr>
      </w:pPr>
      <w:r w:rsidRPr="002E0C53">
        <w:rPr>
          <w:rFonts w:ascii="Arial" w:hAnsi="Arial" w:cs="Arial"/>
        </w:rPr>
        <w:t>- Des moyens humains constituant une exceptionnelle somme de compétences et de savoir-faire,</w:t>
      </w:r>
    </w:p>
    <w:p w14:paraId="5F3AB560" w14:textId="6057127A" w:rsidR="002E0C53" w:rsidRPr="002E0C53" w:rsidRDefault="002E0C53" w:rsidP="002E0C53">
      <w:pPr>
        <w:spacing w:before="100" w:beforeAutospacing="1" w:after="100" w:afterAutospacing="1" w:line="240" w:lineRule="auto"/>
        <w:jc w:val="both"/>
        <w:rPr>
          <w:rFonts w:ascii="Arial" w:hAnsi="Arial" w:cs="Arial"/>
        </w:rPr>
      </w:pPr>
      <w:r w:rsidRPr="002E0C53">
        <w:rPr>
          <w:rFonts w:ascii="Arial" w:hAnsi="Arial" w:cs="Arial"/>
        </w:rPr>
        <w:t xml:space="preserve">- Des moyens pédagogiques très complémentaires et à la hauteur de ses activités : simulateurs de contrôle du trafic aérien, simulateurs de vols, </w:t>
      </w:r>
      <w:r w:rsidR="00DB4F22">
        <w:rPr>
          <w:rFonts w:ascii="Arial" w:hAnsi="Arial" w:cs="Arial"/>
        </w:rPr>
        <w:t>96</w:t>
      </w:r>
      <w:r w:rsidRPr="002E0C53">
        <w:rPr>
          <w:rFonts w:ascii="Arial" w:hAnsi="Arial" w:cs="Arial"/>
        </w:rPr>
        <w:t xml:space="preserve"> avions, des laboratoires d'électronique, d'informatique, d'aérodynamique, de langues, etc.  </w:t>
      </w:r>
    </w:p>
    <w:p w14:paraId="6A4D0488" w14:textId="77777777" w:rsidR="002E0C53" w:rsidRPr="002E0C53" w:rsidRDefault="002E0C53" w:rsidP="002E0C53">
      <w:pPr>
        <w:spacing w:before="100" w:beforeAutospacing="1" w:after="100" w:afterAutospacing="1" w:line="240" w:lineRule="auto"/>
        <w:jc w:val="both"/>
        <w:rPr>
          <w:rFonts w:ascii="Arial" w:hAnsi="Arial" w:cs="Arial"/>
        </w:rPr>
      </w:pPr>
      <w:r w:rsidRPr="002E0C53">
        <w:rPr>
          <w:rFonts w:ascii="Arial" w:hAnsi="Arial" w:cs="Arial"/>
        </w:rPr>
        <w:t>L'ENAC est composée d'un siège administratif à Toulouse et de 8 campus dont un campus spécialisé dans la maintenance de la flotte ENAC. L'Ecole est géographiquement implantée sur 9 sites différents :</w:t>
      </w:r>
    </w:p>
    <w:p w14:paraId="27B3BB63" w14:textId="77777777" w:rsidR="002E0C53" w:rsidRPr="002E0C53" w:rsidRDefault="002E0C53" w:rsidP="002E0C53">
      <w:pPr>
        <w:spacing w:before="100" w:beforeAutospacing="1" w:after="100" w:afterAutospacing="1" w:line="240" w:lineRule="auto"/>
        <w:jc w:val="both"/>
        <w:rPr>
          <w:rFonts w:ascii="Arial" w:hAnsi="Arial" w:cs="Arial"/>
        </w:rPr>
      </w:pPr>
      <w:r w:rsidRPr="002E0C53">
        <w:rPr>
          <w:rFonts w:ascii="Arial" w:hAnsi="Arial" w:cs="Arial"/>
        </w:rPr>
        <w:t xml:space="preserve">- zone sud, sud-ouest : Montpellier, Carcassonne, Castelnaudary, Toulouse, Muret et Biscarrosse, </w:t>
      </w:r>
    </w:p>
    <w:p w14:paraId="3528809C" w14:textId="77777777" w:rsidR="002E0C53" w:rsidRPr="002E0C53" w:rsidRDefault="002E0C53" w:rsidP="002E0C53">
      <w:pPr>
        <w:spacing w:before="100" w:beforeAutospacing="1" w:after="100" w:afterAutospacing="1" w:line="240" w:lineRule="auto"/>
        <w:jc w:val="both"/>
        <w:rPr>
          <w:rFonts w:ascii="Arial" w:hAnsi="Arial" w:cs="Arial"/>
        </w:rPr>
      </w:pPr>
      <w:r w:rsidRPr="002E0C53">
        <w:rPr>
          <w:rFonts w:ascii="Arial" w:hAnsi="Arial" w:cs="Arial"/>
        </w:rPr>
        <w:t>- zone est : Saint Yan et Grenoble ;</w:t>
      </w:r>
    </w:p>
    <w:p w14:paraId="6DDAAAA0" w14:textId="77777777" w:rsidR="002E0C53" w:rsidRPr="002E0C53" w:rsidRDefault="002E0C53" w:rsidP="002E0C53">
      <w:pPr>
        <w:spacing w:before="100" w:beforeAutospacing="1" w:after="100" w:afterAutospacing="1" w:line="240" w:lineRule="auto"/>
        <w:jc w:val="both"/>
        <w:rPr>
          <w:rFonts w:ascii="Arial" w:hAnsi="Arial" w:cs="Arial"/>
        </w:rPr>
      </w:pPr>
      <w:r w:rsidRPr="002E0C53">
        <w:rPr>
          <w:rFonts w:ascii="Arial" w:hAnsi="Arial" w:cs="Arial"/>
        </w:rPr>
        <w:t>- zone Ile de France : Melun.</w:t>
      </w:r>
    </w:p>
    <w:p w14:paraId="78D0A0AD" w14:textId="77777777" w:rsidR="00F42ACE" w:rsidRDefault="002E0C53" w:rsidP="002E0C53">
      <w:pPr>
        <w:spacing w:before="100" w:beforeAutospacing="1" w:after="100" w:afterAutospacing="1" w:line="240" w:lineRule="auto"/>
        <w:jc w:val="both"/>
        <w:rPr>
          <w:rFonts w:ascii="Arial" w:hAnsi="Arial" w:cs="Arial"/>
        </w:rPr>
      </w:pPr>
      <w:r w:rsidRPr="002E0C53">
        <w:rPr>
          <w:rFonts w:ascii="Arial" w:hAnsi="Arial" w:cs="Arial"/>
        </w:rPr>
        <w:t>Ces activités sont entièrement tournées vers la satisfaction des besoins du domaine aéronautique aussi bien des acteurs publics que privés, situés en France et à l'étranger.</w:t>
      </w:r>
    </w:p>
    <w:p w14:paraId="76B1040E" w14:textId="77777777" w:rsidR="00F42ACE" w:rsidRDefault="00F42ACE">
      <w:pPr>
        <w:rPr>
          <w:rFonts w:ascii="Arial" w:hAnsi="Arial" w:cs="Arial"/>
        </w:rPr>
      </w:pPr>
      <w:r>
        <w:rPr>
          <w:rFonts w:ascii="Arial" w:hAnsi="Arial" w:cs="Arial"/>
        </w:rPr>
        <w:br w:type="page"/>
      </w:r>
    </w:p>
    <w:p w14:paraId="7FF58CFC" w14:textId="567950AE" w:rsidR="002E0C53" w:rsidRPr="002E0C53" w:rsidRDefault="002E0C53" w:rsidP="002E0C53">
      <w:pPr>
        <w:spacing w:before="100" w:beforeAutospacing="1" w:after="100" w:afterAutospacing="1" w:line="240" w:lineRule="auto"/>
        <w:jc w:val="both"/>
        <w:rPr>
          <w:rFonts w:ascii="Arial" w:hAnsi="Arial" w:cs="Arial"/>
        </w:rPr>
      </w:pPr>
      <w:r w:rsidRPr="002E0C53">
        <w:rPr>
          <w:rFonts w:ascii="Arial" w:hAnsi="Arial" w:cs="Arial"/>
        </w:rPr>
        <w:lastRenderedPageBreak/>
        <w:t xml:space="preserve">En plus de </w:t>
      </w:r>
      <w:r w:rsidR="00F21D0E">
        <w:rPr>
          <w:rFonts w:ascii="Arial" w:hAnsi="Arial" w:cs="Arial"/>
          <w:b/>
          <w:bCs/>
        </w:rPr>
        <w:t>7</w:t>
      </w:r>
      <w:r w:rsidRPr="002E0C53">
        <w:rPr>
          <w:rFonts w:ascii="Arial" w:hAnsi="Arial" w:cs="Arial"/>
          <w:b/>
          <w:bCs/>
        </w:rPr>
        <w:t>0 années d'existence</w:t>
      </w:r>
      <w:r w:rsidRPr="002E0C53">
        <w:rPr>
          <w:rFonts w:ascii="Arial" w:hAnsi="Arial" w:cs="Arial"/>
        </w:rPr>
        <w:t xml:space="preserve">, riche de près de </w:t>
      </w:r>
      <w:r w:rsidR="00DB4F22">
        <w:rPr>
          <w:rFonts w:ascii="Arial" w:hAnsi="Arial" w:cs="Arial"/>
          <w:b/>
          <w:bCs/>
        </w:rPr>
        <w:t xml:space="preserve">30 000 </w:t>
      </w:r>
      <w:r w:rsidRPr="002E0C53">
        <w:rPr>
          <w:rFonts w:ascii="Arial" w:hAnsi="Arial" w:cs="Arial"/>
          <w:b/>
          <w:bCs/>
        </w:rPr>
        <w:t>anciens élèves</w:t>
      </w:r>
      <w:r w:rsidRPr="002E0C53">
        <w:rPr>
          <w:rFonts w:ascii="Arial" w:hAnsi="Arial" w:cs="Arial"/>
        </w:rPr>
        <w:t xml:space="preserve">, l'ENAC a su acquérir tant en France que dans le monde la reconnaissance de tous les intervenants de son domaine d'activité aussi bien des acteurs publics que privés. </w:t>
      </w:r>
    </w:p>
    <w:p w14:paraId="0A2EA227" w14:textId="77777777" w:rsidR="002E0C53" w:rsidRPr="002E0C53" w:rsidRDefault="002E0C53" w:rsidP="002E0C53">
      <w:pPr>
        <w:spacing w:before="100" w:beforeAutospacing="1" w:after="100" w:afterAutospacing="1" w:line="240" w:lineRule="auto"/>
        <w:jc w:val="both"/>
        <w:rPr>
          <w:rFonts w:ascii="Arial" w:hAnsi="Arial" w:cs="Arial"/>
        </w:rPr>
      </w:pPr>
      <w:r w:rsidRPr="002E0C53">
        <w:rPr>
          <w:rFonts w:ascii="Arial" w:hAnsi="Arial" w:cs="Arial"/>
        </w:rPr>
        <w:t>Aujourd'hui, au travers des compétences reconnues de ses élèves, de ses stagiaires, de ses chercheurs, de ses enseignants, de l'ensemble de ses personnels, l'ENAC entend accroître encore son rayonnement dans le monde entier, et ce toujours au service de son domaine de prédilection :</w:t>
      </w:r>
      <w:r w:rsidRPr="002E0C53">
        <w:rPr>
          <w:rFonts w:ascii="Arial" w:hAnsi="Arial" w:cs="Arial"/>
          <w:b/>
          <w:bCs/>
        </w:rPr>
        <w:t xml:space="preserve"> l'aéronautique</w:t>
      </w:r>
      <w:r w:rsidRPr="002E0C53">
        <w:rPr>
          <w:rFonts w:ascii="Arial" w:hAnsi="Arial" w:cs="Arial"/>
        </w:rPr>
        <w:t>.</w:t>
      </w:r>
    </w:p>
    <w:p w14:paraId="3A0F565C" w14:textId="77777777" w:rsidR="00544C3F" w:rsidRPr="005F144A" w:rsidRDefault="00544C3F" w:rsidP="00D76B5B">
      <w:pPr>
        <w:spacing w:before="100" w:beforeAutospacing="1" w:after="100" w:afterAutospacing="1" w:line="240" w:lineRule="auto"/>
        <w:rPr>
          <w:rFonts w:ascii="Arial" w:hAnsi="Arial" w:cs="Arial"/>
        </w:rPr>
      </w:pPr>
    </w:p>
    <w:p w14:paraId="7970D6FE" w14:textId="77777777" w:rsidR="008E0FF7" w:rsidRPr="008E0FF7" w:rsidRDefault="008E0FF7" w:rsidP="008E0FF7">
      <w:pPr>
        <w:spacing w:after="240"/>
        <w:jc w:val="both"/>
        <w:rPr>
          <w:rFonts w:ascii="Arial" w:hAnsi="Arial" w:cs="Arial"/>
          <w:b/>
          <w:color w:val="0070C0"/>
          <w:u w:val="single"/>
        </w:rPr>
      </w:pPr>
      <w:r>
        <w:rPr>
          <w:rFonts w:ascii="Arial" w:hAnsi="Arial" w:cs="Arial"/>
          <w:b/>
          <w:color w:val="0070C0"/>
          <w:u w:val="single"/>
        </w:rPr>
        <w:t>L’ENAC : FORMATION &amp; ENSEIGNEMENT</w:t>
      </w:r>
    </w:p>
    <w:p w14:paraId="78F4CABA" w14:textId="77777777" w:rsidR="006E3856" w:rsidRDefault="008E0FF7" w:rsidP="008E0FF7">
      <w:pPr>
        <w:spacing w:after="240"/>
        <w:jc w:val="both"/>
        <w:rPr>
          <w:rFonts w:ascii="Arial" w:hAnsi="Arial" w:cs="Arial"/>
        </w:rPr>
      </w:pPr>
      <w:r>
        <w:rPr>
          <w:rFonts w:ascii="Arial" w:hAnsi="Arial" w:cs="Arial"/>
        </w:rPr>
        <w:t xml:space="preserve">L’ENAC </w:t>
      </w:r>
      <w:r w:rsidR="006E3856">
        <w:rPr>
          <w:rFonts w:ascii="Arial" w:hAnsi="Arial" w:cs="Arial"/>
        </w:rPr>
        <w:t>regroupe les formations aux 3 principaux métiers du transport aérien : les pilotes, les contrôleurs aériens et les ingénieurs.</w:t>
      </w:r>
    </w:p>
    <w:p w14:paraId="62123688" w14:textId="77777777" w:rsidR="008E0FF7" w:rsidRDefault="006E3856" w:rsidP="008E0FF7">
      <w:pPr>
        <w:spacing w:after="240"/>
        <w:jc w:val="both"/>
        <w:rPr>
          <w:rFonts w:ascii="Arial" w:hAnsi="Arial" w:cs="Arial"/>
        </w:rPr>
      </w:pPr>
      <w:r>
        <w:rPr>
          <w:rFonts w:ascii="Arial" w:hAnsi="Arial" w:cs="Arial"/>
        </w:rPr>
        <w:t xml:space="preserve">Les domaines d’enseignement sont notamment les suivants : </w:t>
      </w:r>
      <w:r w:rsidR="008E0FF7">
        <w:rPr>
          <w:rFonts w:ascii="Arial" w:hAnsi="Arial" w:cs="Arial"/>
        </w:rPr>
        <w:t xml:space="preserve"> </w:t>
      </w:r>
    </w:p>
    <w:p w14:paraId="6FC2EE13" w14:textId="77777777" w:rsidR="008E0FF7" w:rsidRPr="008E0FF7" w:rsidRDefault="008E0FF7" w:rsidP="008E0FF7">
      <w:pPr>
        <w:pStyle w:val="Paragraphedeliste"/>
        <w:numPr>
          <w:ilvl w:val="0"/>
          <w:numId w:val="6"/>
        </w:numPr>
        <w:spacing w:after="240"/>
        <w:jc w:val="both"/>
        <w:rPr>
          <w:rFonts w:ascii="Arial" w:hAnsi="Arial" w:cs="Arial"/>
        </w:rPr>
      </w:pPr>
      <w:proofErr w:type="gramStart"/>
      <w:r w:rsidRPr="008E0FF7">
        <w:rPr>
          <w:rFonts w:ascii="Arial" w:hAnsi="Arial" w:cs="Arial"/>
        </w:rPr>
        <w:t>gestion</w:t>
      </w:r>
      <w:proofErr w:type="gramEnd"/>
      <w:r w:rsidRPr="008E0FF7">
        <w:rPr>
          <w:rFonts w:ascii="Arial" w:hAnsi="Arial" w:cs="Arial"/>
        </w:rPr>
        <w:t xml:space="preserve"> aéroportuaire</w:t>
      </w:r>
    </w:p>
    <w:p w14:paraId="2434339C" w14:textId="77777777" w:rsidR="008E0FF7" w:rsidRPr="008E0FF7" w:rsidRDefault="008E0FF7" w:rsidP="008E0FF7">
      <w:pPr>
        <w:pStyle w:val="Paragraphedeliste"/>
        <w:numPr>
          <w:ilvl w:val="0"/>
          <w:numId w:val="6"/>
        </w:numPr>
        <w:spacing w:after="240"/>
        <w:jc w:val="both"/>
        <w:rPr>
          <w:rFonts w:ascii="Arial" w:hAnsi="Arial" w:cs="Arial"/>
        </w:rPr>
      </w:pPr>
      <w:proofErr w:type="gramStart"/>
      <w:r w:rsidRPr="008E0FF7">
        <w:rPr>
          <w:rFonts w:ascii="Arial" w:hAnsi="Arial" w:cs="Arial"/>
        </w:rPr>
        <w:t>sécurité</w:t>
      </w:r>
      <w:proofErr w:type="gramEnd"/>
      <w:r w:rsidRPr="008E0FF7">
        <w:rPr>
          <w:rFonts w:ascii="Arial" w:hAnsi="Arial" w:cs="Arial"/>
        </w:rPr>
        <w:t xml:space="preserve"> et sûreté aéroportuaire</w:t>
      </w:r>
    </w:p>
    <w:p w14:paraId="01AC9FF2" w14:textId="77777777" w:rsidR="008E0FF7" w:rsidRPr="008E0FF7" w:rsidRDefault="008E0FF7" w:rsidP="008E0FF7">
      <w:pPr>
        <w:pStyle w:val="Paragraphedeliste"/>
        <w:numPr>
          <w:ilvl w:val="0"/>
          <w:numId w:val="6"/>
        </w:numPr>
        <w:spacing w:after="240"/>
        <w:jc w:val="both"/>
        <w:rPr>
          <w:rFonts w:ascii="Arial" w:hAnsi="Arial" w:cs="Arial"/>
        </w:rPr>
      </w:pPr>
      <w:proofErr w:type="gramStart"/>
      <w:r w:rsidRPr="008E0FF7">
        <w:rPr>
          <w:rFonts w:ascii="Arial" w:hAnsi="Arial" w:cs="Arial"/>
        </w:rPr>
        <w:t>pilotage</w:t>
      </w:r>
      <w:proofErr w:type="gramEnd"/>
      <w:r w:rsidRPr="008E0FF7">
        <w:rPr>
          <w:rFonts w:ascii="Arial" w:hAnsi="Arial" w:cs="Arial"/>
        </w:rPr>
        <w:t xml:space="preserve"> d’aéronefs</w:t>
      </w:r>
    </w:p>
    <w:p w14:paraId="5680CA33" w14:textId="77777777" w:rsidR="008E0FF7" w:rsidRPr="008E0FF7" w:rsidRDefault="008E0FF7" w:rsidP="008E0FF7">
      <w:pPr>
        <w:pStyle w:val="Paragraphedeliste"/>
        <w:numPr>
          <w:ilvl w:val="0"/>
          <w:numId w:val="6"/>
        </w:numPr>
        <w:spacing w:after="240"/>
        <w:jc w:val="both"/>
        <w:rPr>
          <w:rFonts w:ascii="Arial" w:hAnsi="Arial" w:cs="Arial"/>
        </w:rPr>
      </w:pPr>
      <w:proofErr w:type="gramStart"/>
      <w:r w:rsidRPr="008E0FF7">
        <w:rPr>
          <w:rFonts w:ascii="Arial" w:hAnsi="Arial" w:cs="Arial"/>
        </w:rPr>
        <w:t>maintenance</w:t>
      </w:r>
      <w:proofErr w:type="gramEnd"/>
      <w:r w:rsidRPr="008E0FF7">
        <w:rPr>
          <w:rFonts w:ascii="Arial" w:hAnsi="Arial" w:cs="Arial"/>
        </w:rPr>
        <w:t xml:space="preserve"> d’aéronefs</w:t>
      </w:r>
    </w:p>
    <w:p w14:paraId="25D9E4B7" w14:textId="77777777" w:rsidR="008E0FF7" w:rsidRPr="008E0FF7" w:rsidRDefault="008E0FF7" w:rsidP="008E0FF7">
      <w:pPr>
        <w:pStyle w:val="Paragraphedeliste"/>
        <w:numPr>
          <w:ilvl w:val="0"/>
          <w:numId w:val="6"/>
        </w:numPr>
        <w:spacing w:after="240"/>
        <w:jc w:val="both"/>
        <w:rPr>
          <w:rFonts w:ascii="Arial" w:hAnsi="Arial" w:cs="Arial"/>
        </w:rPr>
      </w:pPr>
      <w:proofErr w:type="gramStart"/>
      <w:r w:rsidRPr="008E0FF7">
        <w:rPr>
          <w:rFonts w:ascii="Arial" w:hAnsi="Arial" w:cs="Arial"/>
        </w:rPr>
        <w:t>navigation</w:t>
      </w:r>
      <w:proofErr w:type="gramEnd"/>
      <w:r w:rsidRPr="008E0FF7">
        <w:rPr>
          <w:rFonts w:ascii="Arial" w:hAnsi="Arial" w:cs="Arial"/>
        </w:rPr>
        <w:t xml:space="preserve"> aérienne et circulation</w:t>
      </w:r>
    </w:p>
    <w:p w14:paraId="33281753" w14:textId="77777777" w:rsidR="008E0FF7" w:rsidRPr="008E0FF7" w:rsidRDefault="008E0FF7" w:rsidP="008E0FF7">
      <w:pPr>
        <w:pStyle w:val="Paragraphedeliste"/>
        <w:numPr>
          <w:ilvl w:val="0"/>
          <w:numId w:val="6"/>
        </w:numPr>
        <w:spacing w:after="240"/>
        <w:jc w:val="both"/>
        <w:rPr>
          <w:rFonts w:ascii="Arial" w:hAnsi="Arial" w:cs="Arial"/>
        </w:rPr>
      </w:pPr>
      <w:proofErr w:type="gramStart"/>
      <w:r w:rsidRPr="008E0FF7">
        <w:rPr>
          <w:rFonts w:ascii="Arial" w:hAnsi="Arial" w:cs="Arial"/>
        </w:rPr>
        <w:t>services</w:t>
      </w:r>
      <w:proofErr w:type="gramEnd"/>
      <w:r w:rsidRPr="008E0FF7">
        <w:rPr>
          <w:rFonts w:ascii="Arial" w:hAnsi="Arial" w:cs="Arial"/>
        </w:rPr>
        <w:t xml:space="preserve"> de l’aviation civile</w:t>
      </w:r>
    </w:p>
    <w:p w14:paraId="241392A3" w14:textId="77777777" w:rsidR="008E0FF7" w:rsidRPr="008E0FF7" w:rsidRDefault="008E0FF7" w:rsidP="008E0FF7">
      <w:pPr>
        <w:pStyle w:val="Paragraphedeliste"/>
        <w:numPr>
          <w:ilvl w:val="0"/>
          <w:numId w:val="6"/>
        </w:numPr>
        <w:spacing w:after="240"/>
        <w:jc w:val="both"/>
        <w:rPr>
          <w:rFonts w:ascii="Arial" w:hAnsi="Arial" w:cs="Arial"/>
        </w:rPr>
      </w:pPr>
      <w:proofErr w:type="gramStart"/>
      <w:r w:rsidRPr="008E0FF7">
        <w:rPr>
          <w:rFonts w:ascii="Arial" w:hAnsi="Arial" w:cs="Arial"/>
        </w:rPr>
        <w:t>techniques</w:t>
      </w:r>
      <w:proofErr w:type="gramEnd"/>
      <w:r w:rsidRPr="008E0FF7">
        <w:rPr>
          <w:rFonts w:ascii="Arial" w:hAnsi="Arial" w:cs="Arial"/>
        </w:rPr>
        <w:t xml:space="preserve"> aéronautiques/ télécom</w:t>
      </w:r>
    </w:p>
    <w:p w14:paraId="1DED35A2" w14:textId="77777777" w:rsidR="008E0FF7" w:rsidRPr="008E0FF7" w:rsidRDefault="008E0FF7" w:rsidP="008E0FF7">
      <w:pPr>
        <w:pStyle w:val="Paragraphedeliste"/>
        <w:numPr>
          <w:ilvl w:val="0"/>
          <w:numId w:val="6"/>
        </w:numPr>
        <w:spacing w:after="240"/>
        <w:jc w:val="both"/>
        <w:rPr>
          <w:rFonts w:ascii="Arial" w:hAnsi="Arial" w:cs="Arial"/>
        </w:rPr>
      </w:pPr>
      <w:proofErr w:type="gramStart"/>
      <w:r w:rsidRPr="008E0FF7">
        <w:rPr>
          <w:rFonts w:ascii="Arial" w:hAnsi="Arial" w:cs="Arial"/>
        </w:rPr>
        <w:t>spatial</w:t>
      </w:r>
      <w:proofErr w:type="gramEnd"/>
      <w:r w:rsidRPr="008E0FF7">
        <w:rPr>
          <w:rFonts w:ascii="Arial" w:hAnsi="Arial" w:cs="Arial"/>
        </w:rPr>
        <w:t>/position satellites et télécommunications</w:t>
      </w:r>
    </w:p>
    <w:p w14:paraId="302F4718" w14:textId="77777777" w:rsidR="008E0FF7" w:rsidRDefault="008E0FF7" w:rsidP="008E0FF7">
      <w:pPr>
        <w:pStyle w:val="Paragraphedeliste"/>
        <w:numPr>
          <w:ilvl w:val="0"/>
          <w:numId w:val="6"/>
        </w:numPr>
        <w:spacing w:after="240"/>
        <w:jc w:val="both"/>
        <w:rPr>
          <w:rFonts w:ascii="Arial" w:hAnsi="Arial" w:cs="Arial"/>
        </w:rPr>
      </w:pPr>
      <w:proofErr w:type="gramStart"/>
      <w:r w:rsidRPr="008E0FF7">
        <w:rPr>
          <w:rFonts w:ascii="Arial" w:hAnsi="Arial" w:cs="Arial"/>
        </w:rPr>
        <w:t>exploitation</w:t>
      </w:r>
      <w:proofErr w:type="gramEnd"/>
      <w:r w:rsidRPr="008E0FF7">
        <w:rPr>
          <w:rFonts w:ascii="Arial" w:hAnsi="Arial" w:cs="Arial"/>
        </w:rPr>
        <w:t xml:space="preserve"> du </w:t>
      </w:r>
      <w:r w:rsidR="002E0C53" w:rsidRPr="008E0FF7">
        <w:rPr>
          <w:rFonts w:ascii="Arial" w:hAnsi="Arial" w:cs="Arial"/>
        </w:rPr>
        <w:t>système</w:t>
      </w:r>
      <w:r w:rsidRPr="008E0FF7">
        <w:rPr>
          <w:rFonts w:ascii="Arial" w:hAnsi="Arial" w:cs="Arial"/>
        </w:rPr>
        <w:t xml:space="preserve"> de transport aéronautique.</w:t>
      </w:r>
    </w:p>
    <w:p w14:paraId="20C722E3" w14:textId="77777777" w:rsidR="008E0FF7" w:rsidRPr="008E0FF7" w:rsidRDefault="008E0FF7" w:rsidP="008E0FF7">
      <w:pPr>
        <w:pStyle w:val="Paragraphedeliste"/>
        <w:numPr>
          <w:ilvl w:val="0"/>
          <w:numId w:val="6"/>
        </w:numPr>
        <w:spacing w:after="240"/>
        <w:jc w:val="both"/>
        <w:rPr>
          <w:rFonts w:ascii="Arial" w:hAnsi="Arial" w:cs="Arial"/>
        </w:rPr>
      </w:pPr>
      <w:r>
        <w:rPr>
          <w:rFonts w:ascii="Arial" w:hAnsi="Arial" w:cs="Arial"/>
        </w:rPr>
        <w:t>Etc.</w:t>
      </w:r>
    </w:p>
    <w:p w14:paraId="129216AA" w14:textId="77777777" w:rsidR="003E2613" w:rsidRPr="003E2613" w:rsidRDefault="003E2613" w:rsidP="003E2613">
      <w:pPr>
        <w:pStyle w:val="Titre2"/>
        <w:rPr>
          <w:rFonts w:ascii="Arial" w:hAnsi="Arial" w:cs="Arial"/>
          <w:sz w:val="22"/>
          <w:szCs w:val="22"/>
        </w:rPr>
      </w:pPr>
      <w:r w:rsidRPr="003E2613">
        <w:rPr>
          <w:rFonts w:ascii="Arial" w:hAnsi="Arial" w:cs="Arial"/>
          <w:sz w:val="22"/>
          <w:szCs w:val="22"/>
        </w:rPr>
        <w:t>Formations</w:t>
      </w:r>
    </w:p>
    <w:p w14:paraId="097C3414" w14:textId="698F262B" w:rsidR="003E2613" w:rsidRPr="003E2613" w:rsidRDefault="003E2613" w:rsidP="00260CFA">
      <w:pPr>
        <w:pStyle w:val="NormalWeb"/>
        <w:numPr>
          <w:ilvl w:val="0"/>
          <w:numId w:val="6"/>
        </w:numPr>
        <w:rPr>
          <w:rFonts w:ascii="Arial" w:hAnsi="Arial" w:cs="Arial"/>
          <w:sz w:val="22"/>
          <w:szCs w:val="22"/>
        </w:rPr>
      </w:pPr>
      <w:r w:rsidRPr="003E2613">
        <w:rPr>
          <w:rStyle w:val="accentuation0"/>
          <w:rFonts w:ascii="Arial" w:hAnsi="Arial" w:cs="Arial"/>
          <w:sz w:val="22"/>
          <w:szCs w:val="22"/>
        </w:rPr>
        <w:t>31</w:t>
      </w:r>
      <w:r w:rsidRPr="003E2613">
        <w:rPr>
          <w:rFonts w:ascii="Arial" w:hAnsi="Arial" w:cs="Arial"/>
          <w:sz w:val="22"/>
          <w:szCs w:val="22"/>
        </w:rPr>
        <w:t xml:space="preserve"> programmes de formations différents</w:t>
      </w:r>
      <w:r w:rsidRPr="003E2613">
        <w:rPr>
          <w:rFonts w:ascii="Arial" w:hAnsi="Arial" w:cs="Arial"/>
          <w:sz w:val="22"/>
          <w:szCs w:val="22"/>
        </w:rPr>
        <w:br/>
      </w:r>
      <w:r w:rsidR="00F21D0E">
        <w:rPr>
          <w:rStyle w:val="accentuation0"/>
          <w:rFonts w:ascii="Arial" w:hAnsi="Arial" w:cs="Arial"/>
          <w:sz w:val="22"/>
          <w:szCs w:val="22"/>
        </w:rPr>
        <w:t>2</w:t>
      </w:r>
      <w:r w:rsidR="00DB4F22">
        <w:rPr>
          <w:rStyle w:val="accentuation0"/>
          <w:rFonts w:ascii="Arial" w:hAnsi="Arial" w:cs="Arial"/>
          <w:sz w:val="22"/>
          <w:szCs w:val="22"/>
        </w:rPr>
        <w:t xml:space="preserve"> </w:t>
      </w:r>
      <w:r w:rsidRPr="003E2613">
        <w:rPr>
          <w:rStyle w:val="accentuation0"/>
          <w:rFonts w:ascii="Arial" w:hAnsi="Arial" w:cs="Arial"/>
          <w:sz w:val="22"/>
          <w:szCs w:val="22"/>
        </w:rPr>
        <w:t>000</w:t>
      </w:r>
      <w:r w:rsidRPr="003E2613">
        <w:rPr>
          <w:rFonts w:ascii="Arial" w:hAnsi="Arial" w:cs="Arial"/>
          <w:sz w:val="22"/>
          <w:szCs w:val="22"/>
        </w:rPr>
        <w:t xml:space="preserve"> élèves</w:t>
      </w:r>
    </w:p>
    <w:p w14:paraId="7CE69F34" w14:textId="77777777" w:rsidR="003E2613" w:rsidRPr="003E2613" w:rsidRDefault="003E2613" w:rsidP="003E2613">
      <w:pPr>
        <w:pStyle w:val="Titre2"/>
        <w:rPr>
          <w:rFonts w:ascii="Arial" w:hAnsi="Arial" w:cs="Arial"/>
          <w:sz w:val="22"/>
          <w:szCs w:val="22"/>
        </w:rPr>
      </w:pPr>
      <w:r w:rsidRPr="003E2613">
        <w:rPr>
          <w:rFonts w:ascii="Arial" w:hAnsi="Arial" w:cs="Arial"/>
          <w:sz w:val="22"/>
          <w:szCs w:val="22"/>
        </w:rPr>
        <w:t>International et formation continue</w:t>
      </w:r>
    </w:p>
    <w:p w14:paraId="36769A15" w14:textId="5994E47D" w:rsidR="003E2613" w:rsidRDefault="00DB4F22" w:rsidP="003E2613">
      <w:pPr>
        <w:pStyle w:val="NormalWeb"/>
        <w:numPr>
          <w:ilvl w:val="0"/>
          <w:numId w:val="6"/>
        </w:numPr>
        <w:rPr>
          <w:rFonts w:ascii="Arial" w:hAnsi="Arial" w:cs="Arial"/>
          <w:sz w:val="22"/>
          <w:szCs w:val="22"/>
        </w:rPr>
      </w:pPr>
      <w:r>
        <w:rPr>
          <w:rStyle w:val="accentuation0"/>
          <w:rFonts w:ascii="Arial" w:hAnsi="Arial" w:cs="Arial"/>
          <w:sz w:val="22"/>
          <w:szCs w:val="22"/>
        </w:rPr>
        <w:t>3 5</w:t>
      </w:r>
      <w:r w:rsidR="003E2613" w:rsidRPr="003E2613">
        <w:rPr>
          <w:rStyle w:val="accentuation0"/>
          <w:rFonts w:ascii="Arial" w:hAnsi="Arial" w:cs="Arial"/>
          <w:sz w:val="22"/>
          <w:szCs w:val="22"/>
        </w:rPr>
        <w:t>00</w:t>
      </w:r>
      <w:r w:rsidR="003E2613" w:rsidRPr="003E2613">
        <w:rPr>
          <w:rFonts w:ascii="Arial" w:hAnsi="Arial" w:cs="Arial"/>
          <w:sz w:val="22"/>
          <w:szCs w:val="22"/>
        </w:rPr>
        <w:t xml:space="preserve"> stagiaires qui participent chaque année à plus de </w:t>
      </w:r>
      <w:r>
        <w:rPr>
          <w:rFonts w:ascii="Arial" w:hAnsi="Arial" w:cs="Arial"/>
          <w:sz w:val="22"/>
          <w:szCs w:val="22"/>
        </w:rPr>
        <w:t>50</w:t>
      </w:r>
      <w:r w:rsidR="003E2613" w:rsidRPr="003E2613">
        <w:rPr>
          <w:rStyle w:val="accentuation0"/>
          <w:rFonts w:ascii="Arial" w:hAnsi="Arial" w:cs="Arial"/>
          <w:sz w:val="22"/>
          <w:szCs w:val="22"/>
        </w:rPr>
        <w:t>0</w:t>
      </w:r>
      <w:r w:rsidR="003E2613" w:rsidRPr="003E2613">
        <w:rPr>
          <w:rFonts w:ascii="Arial" w:hAnsi="Arial" w:cs="Arial"/>
          <w:sz w:val="22"/>
          <w:szCs w:val="22"/>
        </w:rPr>
        <w:t xml:space="preserve"> sessions de stages de formation continue ou de perfectionnement</w:t>
      </w:r>
      <w:r w:rsidR="003E2613" w:rsidRPr="003E2613">
        <w:rPr>
          <w:rFonts w:ascii="Arial" w:hAnsi="Arial" w:cs="Arial"/>
          <w:sz w:val="22"/>
          <w:szCs w:val="22"/>
        </w:rPr>
        <w:br/>
      </w:r>
    </w:p>
    <w:p w14:paraId="7F01EBC5" w14:textId="6815320E" w:rsidR="003E2613" w:rsidRPr="003E2613" w:rsidRDefault="003E2613" w:rsidP="003E2613">
      <w:pPr>
        <w:pStyle w:val="NormalWeb"/>
        <w:numPr>
          <w:ilvl w:val="0"/>
          <w:numId w:val="6"/>
        </w:numPr>
        <w:jc w:val="both"/>
        <w:rPr>
          <w:rFonts w:ascii="Arial" w:hAnsi="Arial" w:cs="Arial"/>
          <w:sz w:val="22"/>
          <w:szCs w:val="22"/>
        </w:rPr>
      </w:pPr>
      <w:r w:rsidRPr="003E2613">
        <w:rPr>
          <w:rFonts w:ascii="Arial" w:hAnsi="Arial" w:cs="Arial"/>
          <w:sz w:val="22"/>
          <w:szCs w:val="22"/>
        </w:rPr>
        <w:t>Plus de </w:t>
      </w:r>
      <w:r w:rsidRPr="003E2613">
        <w:rPr>
          <w:rStyle w:val="accentuation0"/>
          <w:rFonts w:ascii="Arial" w:hAnsi="Arial" w:cs="Arial"/>
          <w:sz w:val="22"/>
          <w:szCs w:val="22"/>
        </w:rPr>
        <w:t>50</w:t>
      </w:r>
      <w:r w:rsidRPr="003E2613">
        <w:rPr>
          <w:rFonts w:ascii="Arial" w:hAnsi="Arial" w:cs="Arial"/>
          <w:sz w:val="22"/>
          <w:szCs w:val="22"/>
        </w:rPr>
        <w:t> accords i</w:t>
      </w:r>
      <w:r>
        <w:rPr>
          <w:rFonts w:ascii="Arial" w:hAnsi="Arial" w:cs="Arial"/>
          <w:sz w:val="22"/>
          <w:szCs w:val="22"/>
        </w:rPr>
        <w:t>nternationaux et l’accueil de p</w:t>
      </w:r>
      <w:r w:rsidRPr="003E2613">
        <w:rPr>
          <w:rFonts w:ascii="Arial" w:hAnsi="Arial" w:cs="Arial"/>
          <w:sz w:val="22"/>
          <w:szCs w:val="22"/>
        </w:rPr>
        <w:t>lusieurs centaines d’élèves et de stagiaires étrangers</w:t>
      </w:r>
    </w:p>
    <w:p w14:paraId="07BEE419" w14:textId="77777777" w:rsidR="003E2613" w:rsidRPr="003E2613" w:rsidRDefault="003E2613" w:rsidP="003E2613">
      <w:pPr>
        <w:pStyle w:val="Titre2"/>
        <w:rPr>
          <w:rFonts w:ascii="Arial" w:hAnsi="Arial" w:cs="Arial"/>
          <w:sz w:val="22"/>
          <w:szCs w:val="22"/>
        </w:rPr>
      </w:pPr>
      <w:r w:rsidRPr="003E2613">
        <w:rPr>
          <w:rFonts w:ascii="Arial" w:hAnsi="Arial" w:cs="Arial"/>
          <w:sz w:val="22"/>
          <w:szCs w:val="22"/>
        </w:rPr>
        <w:t>Moyens humains</w:t>
      </w:r>
    </w:p>
    <w:p w14:paraId="41414C8D" w14:textId="4C1B7A8F" w:rsidR="003E2613" w:rsidRPr="003E2613" w:rsidRDefault="003E2613" w:rsidP="003E2613">
      <w:pPr>
        <w:pStyle w:val="NormalWeb"/>
        <w:numPr>
          <w:ilvl w:val="0"/>
          <w:numId w:val="6"/>
        </w:numPr>
        <w:rPr>
          <w:rFonts w:ascii="Arial" w:hAnsi="Arial" w:cs="Arial"/>
          <w:sz w:val="22"/>
          <w:szCs w:val="22"/>
        </w:rPr>
      </w:pPr>
      <w:r w:rsidRPr="003E2613">
        <w:rPr>
          <w:rStyle w:val="accentuation0"/>
          <w:rFonts w:ascii="Arial" w:hAnsi="Arial" w:cs="Arial"/>
          <w:sz w:val="22"/>
          <w:szCs w:val="22"/>
        </w:rPr>
        <w:t>9</w:t>
      </w:r>
      <w:r w:rsidR="00B470A9">
        <w:rPr>
          <w:rStyle w:val="accentuation0"/>
          <w:rFonts w:ascii="Arial" w:hAnsi="Arial" w:cs="Arial"/>
          <w:sz w:val="22"/>
          <w:szCs w:val="22"/>
        </w:rPr>
        <w:t>80</w:t>
      </w:r>
      <w:r w:rsidRPr="003E2613">
        <w:rPr>
          <w:rStyle w:val="accentuation0"/>
          <w:rFonts w:ascii="Arial" w:hAnsi="Arial" w:cs="Arial"/>
          <w:sz w:val="22"/>
          <w:szCs w:val="22"/>
        </w:rPr>
        <w:t xml:space="preserve"> </w:t>
      </w:r>
      <w:r w:rsidR="00B470A9">
        <w:rPr>
          <w:rFonts w:ascii="Arial" w:hAnsi="Arial" w:cs="Arial"/>
          <w:sz w:val="22"/>
          <w:szCs w:val="22"/>
        </w:rPr>
        <w:t>agents</w:t>
      </w:r>
      <w:r w:rsidRPr="003E2613">
        <w:rPr>
          <w:rFonts w:ascii="Arial" w:hAnsi="Arial" w:cs="Arial"/>
          <w:sz w:val="22"/>
          <w:szCs w:val="22"/>
        </w:rPr>
        <w:t xml:space="preserve"> dont </w:t>
      </w:r>
      <w:r w:rsidRPr="003E2613">
        <w:rPr>
          <w:rStyle w:val="accentuation0"/>
          <w:rFonts w:ascii="Arial" w:hAnsi="Arial" w:cs="Arial"/>
          <w:sz w:val="22"/>
          <w:szCs w:val="22"/>
        </w:rPr>
        <w:t>500</w:t>
      </w:r>
      <w:r w:rsidRPr="003E2613">
        <w:rPr>
          <w:rFonts w:ascii="Arial" w:hAnsi="Arial" w:cs="Arial"/>
          <w:sz w:val="22"/>
          <w:szCs w:val="22"/>
        </w:rPr>
        <w:t xml:space="preserve"> enseignants et instructeurs</w:t>
      </w:r>
    </w:p>
    <w:p w14:paraId="0122A347" w14:textId="102E337B" w:rsidR="003E2613" w:rsidRPr="003E2613" w:rsidRDefault="003E2613" w:rsidP="003E2613">
      <w:pPr>
        <w:pStyle w:val="NormalWeb"/>
        <w:numPr>
          <w:ilvl w:val="0"/>
          <w:numId w:val="6"/>
        </w:numPr>
        <w:rPr>
          <w:rFonts w:ascii="Arial" w:hAnsi="Arial" w:cs="Arial"/>
          <w:sz w:val="22"/>
          <w:szCs w:val="22"/>
        </w:rPr>
      </w:pPr>
      <w:r w:rsidRPr="003E2613">
        <w:rPr>
          <w:rStyle w:val="accentuation0"/>
          <w:rFonts w:ascii="Arial" w:hAnsi="Arial" w:cs="Arial"/>
          <w:sz w:val="22"/>
          <w:szCs w:val="22"/>
        </w:rPr>
        <w:t>1</w:t>
      </w:r>
      <w:r w:rsidR="00D41BA6">
        <w:rPr>
          <w:rStyle w:val="accentuation0"/>
          <w:rFonts w:ascii="Arial" w:hAnsi="Arial" w:cs="Arial"/>
          <w:sz w:val="22"/>
          <w:szCs w:val="22"/>
        </w:rPr>
        <w:t xml:space="preserve"> </w:t>
      </w:r>
      <w:r w:rsidR="00F21D0E">
        <w:rPr>
          <w:rStyle w:val="accentuation0"/>
          <w:rFonts w:ascii="Arial" w:hAnsi="Arial" w:cs="Arial"/>
          <w:sz w:val="22"/>
          <w:szCs w:val="22"/>
        </w:rPr>
        <w:t>2</w:t>
      </w:r>
      <w:r w:rsidRPr="003E2613">
        <w:rPr>
          <w:rStyle w:val="accentuation0"/>
          <w:rFonts w:ascii="Arial" w:hAnsi="Arial" w:cs="Arial"/>
          <w:sz w:val="22"/>
          <w:szCs w:val="22"/>
        </w:rPr>
        <w:t>00</w:t>
      </w:r>
      <w:r w:rsidRPr="003E2613">
        <w:rPr>
          <w:rFonts w:ascii="Arial" w:hAnsi="Arial" w:cs="Arial"/>
          <w:sz w:val="22"/>
          <w:szCs w:val="22"/>
        </w:rPr>
        <w:t xml:space="preserve"> professeurs vacataires</w:t>
      </w:r>
    </w:p>
    <w:p w14:paraId="28DE9D68" w14:textId="2C116A07" w:rsidR="003E2613" w:rsidRPr="003E2613" w:rsidRDefault="00527F1A" w:rsidP="003E2613">
      <w:pPr>
        <w:pStyle w:val="NormalWeb"/>
        <w:numPr>
          <w:ilvl w:val="0"/>
          <w:numId w:val="6"/>
        </w:numPr>
        <w:rPr>
          <w:rFonts w:ascii="Arial" w:hAnsi="Arial" w:cs="Arial"/>
          <w:sz w:val="22"/>
          <w:szCs w:val="22"/>
        </w:rPr>
      </w:pPr>
      <w:r>
        <w:rPr>
          <w:rStyle w:val="accentuation0"/>
          <w:rFonts w:ascii="Arial" w:hAnsi="Arial" w:cs="Arial"/>
          <w:sz w:val="22"/>
          <w:szCs w:val="22"/>
        </w:rPr>
        <w:t>63</w:t>
      </w:r>
      <w:r w:rsidR="003E2613" w:rsidRPr="003E2613">
        <w:rPr>
          <w:rFonts w:ascii="Arial" w:hAnsi="Arial" w:cs="Arial"/>
          <w:sz w:val="22"/>
          <w:szCs w:val="22"/>
        </w:rPr>
        <w:t xml:space="preserve"> enseignants-chercheurs et ingénieurs de recherche</w:t>
      </w:r>
    </w:p>
    <w:p w14:paraId="7F49649D" w14:textId="77777777" w:rsidR="003E2613" w:rsidRDefault="003E2613" w:rsidP="003E2613">
      <w:pPr>
        <w:pStyle w:val="NormalWeb"/>
        <w:numPr>
          <w:ilvl w:val="0"/>
          <w:numId w:val="6"/>
        </w:numPr>
        <w:rPr>
          <w:rFonts w:ascii="Arial" w:hAnsi="Arial" w:cs="Arial"/>
          <w:sz w:val="22"/>
          <w:szCs w:val="22"/>
        </w:rPr>
      </w:pPr>
      <w:r w:rsidRPr="003E2613">
        <w:rPr>
          <w:rStyle w:val="accentuation0"/>
          <w:rFonts w:ascii="Arial" w:hAnsi="Arial" w:cs="Arial"/>
          <w:sz w:val="22"/>
          <w:szCs w:val="22"/>
        </w:rPr>
        <w:t>450</w:t>
      </w:r>
      <w:r w:rsidRPr="003E2613">
        <w:rPr>
          <w:rFonts w:ascii="Arial" w:hAnsi="Arial" w:cs="Arial"/>
          <w:sz w:val="22"/>
          <w:szCs w:val="22"/>
        </w:rPr>
        <w:t xml:space="preserve"> experts opérationnels</w:t>
      </w:r>
    </w:p>
    <w:p w14:paraId="3DA5CB77" w14:textId="77777777" w:rsidR="00F42ACE" w:rsidRDefault="00F42ACE">
      <w:pPr>
        <w:rPr>
          <w:rFonts w:ascii="Arial" w:eastAsia="Times New Roman" w:hAnsi="Arial" w:cs="Arial"/>
          <w:lang w:eastAsia="fr-FR"/>
        </w:rPr>
      </w:pPr>
      <w:r>
        <w:rPr>
          <w:rFonts w:ascii="Arial" w:hAnsi="Arial" w:cs="Arial"/>
        </w:rPr>
        <w:br w:type="page"/>
      </w:r>
    </w:p>
    <w:p w14:paraId="1C7B702C" w14:textId="77777777" w:rsidR="003E2613" w:rsidRPr="003E2613" w:rsidRDefault="003E2613" w:rsidP="00A46656">
      <w:pPr>
        <w:pStyle w:val="Titre2"/>
        <w:rPr>
          <w:rFonts w:ascii="Arial" w:hAnsi="Arial" w:cs="Arial"/>
          <w:sz w:val="22"/>
          <w:szCs w:val="22"/>
        </w:rPr>
      </w:pPr>
      <w:r w:rsidRPr="003E2613">
        <w:rPr>
          <w:rFonts w:ascii="Arial" w:hAnsi="Arial" w:cs="Arial"/>
          <w:sz w:val="22"/>
          <w:szCs w:val="22"/>
        </w:rPr>
        <w:lastRenderedPageBreak/>
        <w:t>Moyens Pédagogiques</w:t>
      </w:r>
    </w:p>
    <w:p w14:paraId="468AF697" w14:textId="7EF4FB40" w:rsidR="003E2613" w:rsidRPr="003E2613" w:rsidRDefault="003E2613" w:rsidP="003E2613">
      <w:pPr>
        <w:pStyle w:val="NormalWeb"/>
        <w:numPr>
          <w:ilvl w:val="0"/>
          <w:numId w:val="6"/>
        </w:numPr>
        <w:jc w:val="both"/>
        <w:rPr>
          <w:rFonts w:ascii="Arial" w:hAnsi="Arial" w:cs="Arial"/>
          <w:sz w:val="22"/>
          <w:szCs w:val="22"/>
        </w:rPr>
      </w:pPr>
      <w:r w:rsidRPr="003E2613">
        <w:rPr>
          <w:rFonts w:ascii="Arial" w:hAnsi="Arial" w:cs="Arial"/>
          <w:sz w:val="22"/>
          <w:szCs w:val="22"/>
        </w:rPr>
        <w:t xml:space="preserve">Une flotte de </w:t>
      </w:r>
      <w:r w:rsidR="006C6FD2">
        <w:rPr>
          <w:rStyle w:val="accentuation0"/>
          <w:rFonts w:ascii="Arial" w:hAnsi="Arial" w:cs="Arial"/>
          <w:sz w:val="22"/>
          <w:szCs w:val="22"/>
        </w:rPr>
        <w:t>96</w:t>
      </w:r>
      <w:r w:rsidRPr="003E2613">
        <w:rPr>
          <w:rStyle w:val="accentuation0"/>
          <w:rFonts w:ascii="Arial" w:hAnsi="Arial" w:cs="Arial"/>
          <w:sz w:val="22"/>
          <w:szCs w:val="22"/>
        </w:rPr>
        <w:t xml:space="preserve"> </w:t>
      </w:r>
      <w:r w:rsidRPr="003E2613">
        <w:rPr>
          <w:rFonts w:ascii="Arial" w:hAnsi="Arial" w:cs="Arial"/>
          <w:sz w:val="22"/>
          <w:szCs w:val="22"/>
        </w:rPr>
        <w:t>avions</w:t>
      </w:r>
    </w:p>
    <w:p w14:paraId="5C22D7F2" w14:textId="77777777" w:rsidR="003E2613" w:rsidRPr="003E2613" w:rsidRDefault="003E2613" w:rsidP="003E2613">
      <w:pPr>
        <w:pStyle w:val="NormalWeb"/>
        <w:numPr>
          <w:ilvl w:val="0"/>
          <w:numId w:val="6"/>
        </w:numPr>
        <w:jc w:val="both"/>
        <w:rPr>
          <w:rFonts w:ascii="Arial" w:hAnsi="Arial" w:cs="Arial"/>
          <w:sz w:val="22"/>
          <w:szCs w:val="22"/>
        </w:rPr>
      </w:pPr>
      <w:r w:rsidRPr="003E2613">
        <w:rPr>
          <w:rFonts w:ascii="Arial" w:hAnsi="Arial" w:cs="Arial"/>
          <w:sz w:val="22"/>
          <w:szCs w:val="22"/>
        </w:rPr>
        <w:t>De nombreux simulateurs de vol</w:t>
      </w:r>
    </w:p>
    <w:p w14:paraId="3FC337A1" w14:textId="77777777" w:rsidR="003E2613" w:rsidRPr="003E2613" w:rsidRDefault="003E2613" w:rsidP="003E2613">
      <w:pPr>
        <w:pStyle w:val="NormalWeb"/>
        <w:numPr>
          <w:ilvl w:val="0"/>
          <w:numId w:val="6"/>
        </w:numPr>
        <w:jc w:val="both"/>
        <w:rPr>
          <w:rFonts w:ascii="Arial" w:hAnsi="Arial" w:cs="Arial"/>
          <w:sz w:val="22"/>
          <w:szCs w:val="22"/>
        </w:rPr>
      </w:pPr>
      <w:r w:rsidRPr="003E2613">
        <w:rPr>
          <w:rFonts w:ascii="Arial" w:hAnsi="Arial" w:cs="Arial"/>
          <w:sz w:val="22"/>
          <w:szCs w:val="22"/>
        </w:rPr>
        <w:t>Des simulateurs de contrôle du trafic aérien de pointe</w:t>
      </w:r>
    </w:p>
    <w:p w14:paraId="3F39F7BA" w14:textId="77777777" w:rsidR="003E2613" w:rsidRPr="003E2613" w:rsidRDefault="003E2613" w:rsidP="003E2613">
      <w:pPr>
        <w:pStyle w:val="NormalWeb"/>
        <w:numPr>
          <w:ilvl w:val="0"/>
          <w:numId w:val="6"/>
        </w:numPr>
        <w:jc w:val="both"/>
        <w:rPr>
          <w:rFonts w:ascii="Arial" w:hAnsi="Arial" w:cs="Arial"/>
          <w:sz w:val="22"/>
          <w:szCs w:val="22"/>
        </w:rPr>
      </w:pPr>
      <w:r w:rsidRPr="003E2613">
        <w:rPr>
          <w:rFonts w:ascii="Arial" w:hAnsi="Arial" w:cs="Arial"/>
          <w:sz w:val="22"/>
          <w:szCs w:val="22"/>
        </w:rPr>
        <w:t>Des laboratoires d’aérodynamique, d’électronique, d’informatique, de langues...</w:t>
      </w:r>
    </w:p>
    <w:p w14:paraId="2DE1650D" w14:textId="096EF41B" w:rsidR="003E2613" w:rsidRPr="003E2613" w:rsidRDefault="007F63A6" w:rsidP="003E2613">
      <w:pPr>
        <w:pStyle w:val="NormalWeb"/>
        <w:numPr>
          <w:ilvl w:val="0"/>
          <w:numId w:val="6"/>
        </w:numPr>
        <w:jc w:val="both"/>
        <w:rPr>
          <w:rFonts w:ascii="Arial" w:hAnsi="Arial" w:cs="Arial"/>
          <w:sz w:val="22"/>
          <w:szCs w:val="22"/>
        </w:rPr>
      </w:pPr>
      <w:r>
        <w:rPr>
          <w:rStyle w:val="accentuation0"/>
          <w:rFonts w:ascii="Arial" w:hAnsi="Arial" w:cs="Arial"/>
          <w:sz w:val="22"/>
          <w:szCs w:val="22"/>
        </w:rPr>
        <w:t>Des laboratoires de recherche</w:t>
      </w:r>
      <w:r w:rsidR="003E2613" w:rsidRPr="003E2613">
        <w:rPr>
          <w:rFonts w:ascii="Arial" w:hAnsi="Arial" w:cs="Arial"/>
          <w:sz w:val="22"/>
          <w:szCs w:val="22"/>
        </w:rPr>
        <w:t xml:space="preserve"> (Informatique Interactive, Mathématiques, </w:t>
      </w:r>
      <w:proofErr w:type="spellStart"/>
      <w:r w:rsidR="003E2613" w:rsidRPr="003E2613">
        <w:rPr>
          <w:rFonts w:ascii="Arial" w:hAnsi="Arial" w:cs="Arial"/>
          <w:sz w:val="22"/>
          <w:szCs w:val="22"/>
        </w:rPr>
        <w:t>Telecoms</w:t>
      </w:r>
      <w:proofErr w:type="spellEnd"/>
      <w:r w:rsidR="003E2613" w:rsidRPr="003E2613">
        <w:rPr>
          <w:rFonts w:ascii="Arial" w:hAnsi="Arial" w:cs="Arial"/>
          <w:sz w:val="22"/>
          <w:szCs w:val="22"/>
        </w:rPr>
        <w:t>, Economie/Econométrie</w:t>
      </w:r>
      <w:r>
        <w:rPr>
          <w:rFonts w:ascii="Arial" w:hAnsi="Arial" w:cs="Arial"/>
          <w:sz w:val="22"/>
          <w:szCs w:val="22"/>
        </w:rPr>
        <w:t>, Drones, Sécurité et sûreté)</w:t>
      </w:r>
    </w:p>
    <w:p w14:paraId="3AEE6C54" w14:textId="431F068E" w:rsidR="00D76B5B" w:rsidRPr="003E2613" w:rsidRDefault="00D876D6" w:rsidP="003E2613">
      <w:pPr>
        <w:spacing w:before="100" w:beforeAutospacing="1" w:after="100" w:afterAutospacing="1" w:line="240" w:lineRule="auto"/>
        <w:jc w:val="both"/>
        <w:rPr>
          <w:rFonts w:ascii="Arial" w:eastAsia="Times New Roman" w:hAnsi="Arial" w:cs="Arial"/>
          <w:lang w:eastAsia="fr-FR"/>
        </w:rPr>
      </w:pPr>
      <w:r w:rsidRPr="003E2613">
        <w:rPr>
          <w:rFonts w:ascii="Arial" w:eastAsia="Times New Roman" w:hAnsi="Arial" w:cs="Arial"/>
          <w:lang w:eastAsia="fr-FR"/>
        </w:rPr>
        <w:t>L'E</w:t>
      </w:r>
      <w:r w:rsidR="00D76B5B" w:rsidRPr="003E2613">
        <w:rPr>
          <w:rFonts w:ascii="Arial" w:eastAsia="Times New Roman" w:hAnsi="Arial" w:cs="Arial"/>
          <w:lang w:eastAsia="fr-FR"/>
        </w:rPr>
        <w:t xml:space="preserve">NAC se présente sous forme de campus et peut loger ses étudiants dans des résidences sur site. Elle dispose aussi d'une </w:t>
      </w:r>
      <w:hyperlink r:id="rId8" w:tooltip="Cantine" w:history="1">
        <w:r w:rsidR="00D76B5B" w:rsidRPr="003E2613">
          <w:rPr>
            <w:rFonts w:ascii="Arial" w:eastAsia="Times New Roman" w:hAnsi="Arial" w:cs="Arial"/>
            <w:u w:val="single"/>
            <w:lang w:eastAsia="fr-FR"/>
          </w:rPr>
          <w:t>cantine</w:t>
        </w:r>
      </w:hyperlink>
      <w:r w:rsidR="00D76B5B" w:rsidRPr="003E2613">
        <w:rPr>
          <w:rFonts w:ascii="Arial" w:eastAsia="Times New Roman" w:hAnsi="Arial" w:cs="Arial"/>
          <w:lang w:eastAsia="fr-FR"/>
        </w:rPr>
        <w:t xml:space="preserve">, d'une </w:t>
      </w:r>
      <w:hyperlink r:id="rId9" w:tooltip="Cafétéria" w:history="1">
        <w:r w:rsidR="00D76B5B" w:rsidRPr="003E2613">
          <w:rPr>
            <w:rFonts w:ascii="Arial" w:eastAsia="Times New Roman" w:hAnsi="Arial" w:cs="Arial"/>
            <w:u w:val="single"/>
            <w:lang w:eastAsia="fr-FR"/>
          </w:rPr>
          <w:t>cafétéria</w:t>
        </w:r>
      </w:hyperlink>
      <w:r w:rsidR="00D76B5B" w:rsidRPr="003E2613">
        <w:rPr>
          <w:rFonts w:ascii="Arial" w:eastAsia="Times New Roman" w:hAnsi="Arial" w:cs="Arial"/>
          <w:lang w:eastAsia="fr-FR"/>
        </w:rPr>
        <w:t xml:space="preserve">, d'une </w:t>
      </w:r>
      <w:hyperlink r:id="rId10" w:tooltip="Bibliothèque" w:history="1">
        <w:r w:rsidR="00D76B5B" w:rsidRPr="003E2613">
          <w:rPr>
            <w:rFonts w:ascii="Arial" w:eastAsia="Times New Roman" w:hAnsi="Arial" w:cs="Arial"/>
            <w:u w:val="single"/>
            <w:lang w:eastAsia="fr-FR"/>
          </w:rPr>
          <w:t>bibliothèque</w:t>
        </w:r>
      </w:hyperlink>
      <w:r w:rsidR="00D76B5B" w:rsidRPr="003E2613">
        <w:rPr>
          <w:rFonts w:ascii="Arial" w:eastAsia="Times New Roman" w:hAnsi="Arial" w:cs="Arial"/>
          <w:lang w:eastAsia="fr-FR"/>
        </w:rPr>
        <w:t>, de salles d'</w:t>
      </w:r>
      <w:hyperlink r:id="rId11" w:tooltip="Informatique" w:history="1">
        <w:r w:rsidR="00D76B5B" w:rsidRPr="003E2613">
          <w:rPr>
            <w:rFonts w:ascii="Arial" w:eastAsia="Times New Roman" w:hAnsi="Arial" w:cs="Arial"/>
            <w:u w:val="single"/>
            <w:lang w:eastAsia="fr-FR"/>
          </w:rPr>
          <w:t>informatique</w:t>
        </w:r>
      </w:hyperlink>
      <w:r w:rsidR="00D76B5B" w:rsidRPr="003E2613">
        <w:rPr>
          <w:rFonts w:ascii="Arial" w:eastAsia="Times New Roman" w:hAnsi="Arial" w:cs="Arial"/>
          <w:lang w:eastAsia="fr-FR"/>
        </w:rPr>
        <w:t xml:space="preserve">, de salles de sport avec notamment une salle de </w:t>
      </w:r>
      <w:hyperlink r:id="rId12" w:tooltip="Musculation" w:history="1">
        <w:r w:rsidR="00D76B5B" w:rsidRPr="003E2613">
          <w:rPr>
            <w:rFonts w:ascii="Arial" w:eastAsia="Times New Roman" w:hAnsi="Arial" w:cs="Arial"/>
            <w:u w:val="single"/>
            <w:lang w:eastAsia="fr-FR"/>
          </w:rPr>
          <w:t>musculation</w:t>
        </w:r>
      </w:hyperlink>
      <w:r w:rsidR="00D76B5B" w:rsidRPr="003E2613">
        <w:rPr>
          <w:rFonts w:ascii="Arial" w:eastAsia="Times New Roman" w:hAnsi="Arial" w:cs="Arial"/>
          <w:lang w:eastAsia="fr-FR"/>
        </w:rPr>
        <w:t xml:space="preserve">, un terrain </w:t>
      </w:r>
      <w:hyperlink r:id="rId13" w:tooltip="Club omnisports" w:history="1">
        <w:r w:rsidR="00D76B5B" w:rsidRPr="003E2613">
          <w:rPr>
            <w:rFonts w:ascii="Arial" w:eastAsia="Times New Roman" w:hAnsi="Arial" w:cs="Arial"/>
            <w:u w:val="single"/>
            <w:lang w:eastAsia="fr-FR"/>
          </w:rPr>
          <w:t>omnisports</w:t>
        </w:r>
      </w:hyperlink>
      <w:r w:rsidR="00D76B5B" w:rsidRPr="003E2613">
        <w:rPr>
          <w:rFonts w:ascii="Arial" w:eastAsia="Times New Roman" w:hAnsi="Arial" w:cs="Arial"/>
          <w:lang w:eastAsia="fr-FR"/>
        </w:rPr>
        <w:t xml:space="preserve">, un terrain de </w:t>
      </w:r>
      <w:hyperlink r:id="rId14" w:tooltip="Rugby (sport)" w:history="1">
        <w:r w:rsidR="00D76B5B" w:rsidRPr="003E2613">
          <w:rPr>
            <w:rFonts w:ascii="Arial" w:eastAsia="Times New Roman" w:hAnsi="Arial" w:cs="Arial"/>
            <w:u w:val="single"/>
            <w:lang w:eastAsia="fr-FR"/>
          </w:rPr>
          <w:t>rugby</w:t>
        </w:r>
      </w:hyperlink>
      <w:r w:rsidR="00D76B5B" w:rsidRPr="003E2613">
        <w:rPr>
          <w:rFonts w:ascii="Arial" w:eastAsia="Times New Roman" w:hAnsi="Arial" w:cs="Arial"/>
          <w:lang w:eastAsia="fr-FR"/>
        </w:rPr>
        <w:t xml:space="preserve">, cinq terrains de </w:t>
      </w:r>
      <w:hyperlink r:id="rId15" w:tooltip="Tennis" w:history="1">
        <w:r w:rsidR="00D76B5B" w:rsidRPr="003E2613">
          <w:rPr>
            <w:rFonts w:ascii="Arial" w:eastAsia="Times New Roman" w:hAnsi="Arial" w:cs="Arial"/>
            <w:u w:val="single"/>
            <w:lang w:eastAsia="fr-FR"/>
          </w:rPr>
          <w:t>tennis</w:t>
        </w:r>
      </w:hyperlink>
      <w:r w:rsidR="00D76B5B" w:rsidRPr="003E2613">
        <w:rPr>
          <w:rFonts w:ascii="Arial" w:eastAsia="Times New Roman" w:hAnsi="Arial" w:cs="Arial"/>
          <w:lang w:eastAsia="fr-FR"/>
        </w:rPr>
        <w:t xml:space="preserve">, un terrain de </w:t>
      </w:r>
      <w:hyperlink r:id="rId16" w:tooltip="Beach-volley" w:history="1">
        <w:r w:rsidR="00D76B5B" w:rsidRPr="003E2613">
          <w:rPr>
            <w:rFonts w:ascii="Arial" w:eastAsia="Times New Roman" w:hAnsi="Arial" w:cs="Arial"/>
            <w:u w:val="single"/>
            <w:lang w:eastAsia="fr-FR"/>
          </w:rPr>
          <w:t>beach-volley</w:t>
        </w:r>
      </w:hyperlink>
      <w:r w:rsidR="00D76B5B" w:rsidRPr="003E2613">
        <w:rPr>
          <w:rFonts w:ascii="Arial" w:eastAsia="Times New Roman" w:hAnsi="Arial" w:cs="Arial"/>
          <w:lang w:eastAsia="fr-FR"/>
        </w:rPr>
        <w:t xml:space="preserve">. Son campus principal est situé à </w:t>
      </w:r>
      <w:hyperlink r:id="rId17" w:tooltip="Rangueil" w:history="1">
        <w:r w:rsidR="00D76B5B" w:rsidRPr="003E2613">
          <w:rPr>
            <w:rFonts w:ascii="Arial" w:eastAsia="Times New Roman" w:hAnsi="Arial" w:cs="Arial"/>
            <w:u w:val="single"/>
            <w:lang w:eastAsia="fr-FR"/>
          </w:rPr>
          <w:t>Rangueil</w:t>
        </w:r>
      </w:hyperlink>
      <w:r w:rsidR="00D76B5B" w:rsidRPr="003E2613">
        <w:rPr>
          <w:rFonts w:ascii="Arial" w:eastAsia="Times New Roman" w:hAnsi="Arial" w:cs="Arial"/>
          <w:lang w:eastAsia="fr-FR"/>
        </w:rPr>
        <w:t xml:space="preserve"> (</w:t>
      </w:r>
      <w:hyperlink r:id="rId18" w:tooltip="Toulouse" w:history="1">
        <w:r w:rsidR="00D76B5B" w:rsidRPr="003E2613">
          <w:rPr>
            <w:rFonts w:ascii="Arial" w:eastAsia="Times New Roman" w:hAnsi="Arial" w:cs="Arial"/>
            <w:u w:val="single"/>
            <w:lang w:eastAsia="fr-FR"/>
          </w:rPr>
          <w:t>Toulouse</w:t>
        </w:r>
      </w:hyperlink>
      <w:r w:rsidR="00D76B5B" w:rsidRPr="003E2613">
        <w:rPr>
          <w:rFonts w:ascii="Arial" w:eastAsia="Times New Roman" w:hAnsi="Arial" w:cs="Arial"/>
          <w:lang w:eastAsia="fr-FR"/>
        </w:rPr>
        <w:t>).</w:t>
      </w:r>
    </w:p>
    <w:p w14:paraId="67BEACBA" w14:textId="77777777" w:rsidR="00D76B5B" w:rsidRPr="003E2613" w:rsidRDefault="00D76B5B" w:rsidP="003E2613">
      <w:pPr>
        <w:spacing w:before="100" w:beforeAutospacing="1" w:after="100" w:afterAutospacing="1" w:line="240" w:lineRule="auto"/>
        <w:jc w:val="both"/>
        <w:rPr>
          <w:rFonts w:ascii="Arial" w:eastAsia="Times New Roman" w:hAnsi="Arial" w:cs="Arial"/>
          <w:lang w:eastAsia="fr-FR"/>
        </w:rPr>
      </w:pPr>
      <w:r w:rsidRPr="003E2613">
        <w:rPr>
          <w:rFonts w:ascii="Arial" w:eastAsia="Times New Roman" w:hAnsi="Arial" w:cs="Arial"/>
          <w:lang w:eastAsia="fr-FR"/>
        </w:rPr>
        <w:t xml:space="preserve">Depuis sa fusion avec le </w:t>
      </w:r>
      <w:hyperlink r:id="rId19" w:tooltip="Service d'exploitation de la formation aéronautique" w:history="1">
        <w:r w:rsidRPr="003E2613">
          <w:rPr>
            <w:rFonts w:ascii="Arial" w:eastAsia="Times New Roman" w:hAnsi="Arial" w:cs="Arial"/>
            <w:u w:val="single"/>
            <w:lang w:eastAsia="fr-FR"/>
          </w:rPr>
          <w:t>SEFA</w:t>
        </w:r>
      </w:hyperlink>
      <w:r w:rsidRPr="003E2613">
        <w:rPr>
          <w:rFonts w:ascii="Arial" w:eastAsia="Times New Roman" w:hAnsi="Arial" w:cs="Arial"/>
          <w:lang w:eastAsia="fr-FR"/>
        </w:rPr>
        <w:t>, l'ÉNAC possède huit autres centres plus ou moins spécialisés :</w:t>
      </w:r>
    </w:p>
    <w:p w14:paraId="18F55016" w14:textId="77777777" w:rsidR="00D76B5B" w:rsidRPr="003E2613" w:rsidRDefault="00D76B5B" w:rsidP="003E2613">
      <w:pPr>
        <w:numPr>
          <w:ilvl w:val="0"/>
          <w:numId w:val="1"/>
        </w:numPr>
        <w:spacing w:before="100" w:beforeAutospacing="1" w:after="100" w:afterAutospacing="1" w:line="240" w:lineRule="auto"/>
        <w:jc w:val="both"/>
        <w:rPr>
          <w:rFonts w:ascii="Arial" w:eastAsia="Times New Roman" w:hAnsi="Arial" w:cs="Arial"/>
          <w:lang w:eastAsia="fr-FR"/>
        </w:rPr>
      </w:pPr>
      <w:proofErr w:type="gramStart"/>
      <w:r w:rsidRPr="003E2613">
        <w:rPr>
          <w:rFonts w:ascii="Arial" w:eastAsia="Times New Roman" w:hAnsi="Arial" w:cs="Arial"/>
          <w:lang w:eastAsia="fr-FR"/>
        </w:rPr>
        <w:t>un</w:t>
      </w:r>
      <w:proofErr w:type="gramEnd"/>
      <w:r w:rsidRPr="003E2613">
        <w:rPr>
          <w:rFonts w:ascii="Arial" w:eastAsia="Times New Roman" w:hAnsi="Arial" w:cs="Arial"/>
          <w:lang w:eastAsia="fr-FR"/>
        </w:rPr>
        <w:t xml:space="preserve"> centre de maintenance à l'</w:t>
      </w:r>
      <w:hyperlink r:id="rId20" w:tooltip="Aérodrome de Castelnaudary - Villeneuve" w:history="1">
        <w:r w:rsidRPr="003E2613">
          <w:rPr>
            <w:rFonts w:ascii="Arial" w:eastAsia="Times New Roman" w:hAnsi="Arial" w:cs="Arial"/>
            <w:u w:val="single"/>
            <w:lang w:eastAsia="fr-FR"/>
          </w:rPr>
          <w:t>aérodrome de Castelnaudary - Villeneuve</w:t>
        </w:r>
      </w:hyperlink>
      <w:r w:rsidRPr="003E2613">
        <w:rPr>
          <w:rFonts w:ascii="Arial" w:eastAsia="Times New Roman" w:hAnsi="Arial" w:cs="Arial"/>
          <w:lang w:eastAsia="fr-FR"/>
        </w:rPr>
        <w:t xml:space="preserve"> (maintenance « lourde » de la flotte ÉNAC appelée grande visite) ;</w:t>
      </w:r>
    </w:p>
    <w:p w14:paraId="160E20C7" w14:textId="77777777" w:rsidR="00D76B5B" w:rsidRPr="003E2613" w:rsidRDefault="00D76B5B" w:rsidP="003E2613">
      <w:pPr>
        <w:numPr>
          <w:ilvl w:val="0"/>
          <w:numId w:val="1"/>
        </w:numPr>
        <w:spacing w:before="100" w:beforeAutospacing="1" w:after="100" w:afterAutospacing="1" w:line="240" w:lineRule="auto"/>
        <w:jc w:val="both"/>
        <w:rPr>
          <w:rFonts w:ascii="Arial" w:eastAsia="Times New Roman" w:hAnsi="Arial" w:cs="Arial"/>
          <w:lang w:eastAsia="fr-FR"/>
        </w:rPr>
      </w:pPr>
      <w:r w:rsidRPr="003E2613">
        <w:rPr>
          <w:rFonts w:ascii="Arial" w:eastAsia="Times New Roman" w:hAnsi="Arial" w:cs="Arial"/>
          <w:lang w:eastAsia="fr-FR"/>
        </w:rPr>
        <w:t>un campus à l'</w:t>
      </w:r>
      <w:hyperlink r:id="rId21" w:tooltip="Aéroport de Carcassonne Salvaza" w:history="1">
        <w:r w:rsidRPr="003E2613">
          <w:rPr>
            <w:rFonts w:ascii="Arial" w:eastAsia="Times New Roman" w:hAnsi="Arial" w:cs="Arial"/>
            <w:u w:val="single"/>
            <w:lang w:eastAsia="fr-FR"/>
          </w:rPr>
          <w:t xml:space="preserve">aéroport de Carcassonne </w:t>
        </w:r>
        <w:proofErr w:type="spellStart"/>
        <w:r w:rsidRPr="003E2613">
          <w:rPr>
            <w:rFonts w:ascii="Arial" w:eastAsia="Times New Roman" w:hAnsi="Arial" w:cs="Arial"/>
            <w:u w:val="single"/>
            <w:lang w:eastAsia="fr-FR"/>
          </w:rPr>
          <w:t>Salvaza</w:t>
        </w:r>
        <w:proofErr w:type="spellEnd"/>
      </w:hyperlink>
      <w:r w:rsidRPr="003E2613">
        <w:rPr>
          <w:rFonts w:ascii="Arial" w:eastAsia="Times New Roman" w:hAnsi="Arial" w:cs="Arial"/>
          <w:lang w:eastAsia="fr-FR"/>
        </w:rPr>
        <w:t xml:space="preserve"> (formations </w:t>
      </w:r>
      <w:hyperlink r:id="rId22" w:tooltip="Élève Pilote de Ligne" w:history="1">
        <w:r w:rsidRPr="003E2613">
          <w:rPr>
            <w:rFonts w:ascii="Arial" w:eastAsia="Times New Roman" w:hAnsi="Arial" w:cs="Arial"/>
            <w:u w:val="single"/>
            <w:lang w:eastAsia="fr-FR"/>
          </w:rPr>
          <w:t>EPL</w:t>
        </w:r>
      </w:hyperlink>
      <w:r w:rsidRPr="003E2613">
        <w:rPr>
          <w:rFonts w:ascii="Arial" w:eastAsia="Times New Roman" w:hAnsi="Arial" w:cs="Arial"/>
          <w:lang w:eastAsia="fr-FR"/>
        </w:rPr>
        <w:t xml:space="preserve"> et </w:t>
      </w:r>
      <w:hyperlink r:id="rId23" w:tooltip="Voltige aérienne" w:history="1">
        <w:r w:rsidRPr="003E2613">
          <w:rPr>
            <w:rFonts w:ascii="Arial" w:eastAsia="Times New Roman" w:hAnsi="Arial" w:cs="Arial"/>
            <w:u w:val="single"/>
            <w:lang w:eastAsia="fr-FR"/>
          </w:rPr>
          <w:t>voltige</w:t>
        </w:r>
      </w:hyperlink>
      <w:r w:rsidRPr="003E2613">
        <w:rPr>
          <w:rFonts w:ascii="Arial" w:eastAsia="Times New Roman" w:hAnsi="Arial" w:cs="Arial"/>
          <w:lang w:eastAsia="fr-FR"/>
        </w:rPr>
        <w:t>) ;</w:t>
      </w:r>
    </w:p>
    <w:p w14:paraId="370C4264" w14:textId="77777777" w:rsidR="00D76B5B" w:rsidRPr="003E2613" w:rsidRDefault="00D76B5B" w:rsidP="003E2613">
      <w:pPr>
        <w:numPr>
          <w:ilvl w:val="0"/>
          <w:numId w:val="1"/>
        </w:numPr>
        <w:spacing w:before="100" w:beforeAutospacing="1" w:after="100" w:afterAutospacing="1" w:line="240" w:lineRule="auto"/>
        <w:jc w:val="both"/>
        <w:rPr>
          <w:rFonts w:ascii="Arial" w:eastAsia="Times New Roman" w:hAnsi="Arial" w:cs="Arial"/>
          <w:lang w:eastAsia="fr-FR"/>
        </w:rPr>
      </w:pPr>
      <w:r w:rsidRPr="003E2613">
        <w:rPr>
          <w:rFonts w:ascii="Arial" w:eastAsia="Times New Roman" w:hAnsi="Arial" w:cs="Arial"/>
          <w:lang w:eastAsia="fr-FR"/>
        </w:rPr>
        <w:t>un campus à l'</w:t>
      </w:r>
      <w:hyperlink r:id="rId24" w:tooltip="Aéroport de Grenoble-Isère" w:history="1">
        <w:r w:rsidRPr="003E2613">
          <w:rPr>
            <w:rFonts w:ascii="Arial" w:eastAsia="Times New Roman" w:hAnsi="Arial" w:cs="Arial"/>
            <w:u w:val="single"/>
            <w:lang w:eastAsia="fr-FR"/>
          </w:rPr>
          <w:t>aéroport de Grenoble-Isère</w:t>
        </w:r>
      </w:hyperlink>
      <w:r w:rsidRPr="003E2613">
        <w:rPr>
          <w:rFonts w:ascii="Arial" w:eastAsia="Times New Roman" w:hAnsi="Arial" w:cs="Arial"/>
          <w:lang w:eastAsia="fr-FR"/>
        </w:rPr>
        <w:t xml:space="preserve"> (formations </w:t>
      </w:r>
      <w:hyperlink r:id="rId25" w:tooltip="Vol à vue" w:history="1">
        <w:r w:rsidRPr="003E2613">
          <w:rPr>
            <w:rFonts w:ascii="Arial" w:eastAsia="Times New Roman" w:hAnsi="Arial" w:cs="Arial"/>
            <w:u w:val="single"/>
            <w:lang w:eastAsia="fr-FR"/>
          </w:rPr>
          <w:t>VFR</w:t>
        </w:r>
      </w:hyperlink>
      <w:r w:rsidRPr="003E2613">
        <w:rPr>
          <w:rFonts w:ascii="Arial" w:eastAsia="Times New Roman" w:hAnsi="Arial" w:cs="Arial"/>
          <w:lang w:eastAsia="fr-FR"/>
        </w:rPr>
        <w:t xml:space="preserve"> EPL et </w:t>
      </w:r>
      <w:hyperlink r:id="rId26" w:tooltip="Instructeur (aviation)" w:history="1">
        <w:r w:rsidRPr="003E2613">
          <w:rPr>
            <w:rFonts w:ascii="Arial" w:eastAsia="Times New Roman" w:hAnsi="Arial" w:cs="Arial"/>
            <w:u w:val="single"/>
            <w:lang w:eastAsia="fr-FR"/>
          </w:rPr>
          <w:t>instructeurs</w:t>
        </w:r>
      </w:hyperlink>
      <w:r w:rsidRPr="003E2613">
        <w:rPr>
          <w:rFonts w:ascii="Arial" w:eastAsia="Times New Roman" w:hAnsi="Arial" w:cs="Arial"/>
          <w:lang w:eastAsia="fr-FR"/>
        </w:rPr>
        <w:t>) ;</w:t>
      </w:r>
    </w:p>
    <w:p w14:paraId="6C5BD6D5" w14:textId="77777777" w:rsidR="00D76B5B" w:rsidRPr="003E2613" w:rsidRDefault="00D76B5B" w:rsidP="003E2613">
      <w:pPr>
        <w:numPr>
          <w:ilvl w:val="0"/>
          <w:numId w:val="1"/>
        </w:numPr>
        <w:spacing w:before="100" w:beforeAutospacing="1" w:after="100" w:afterAutospacing="1" w:line="240" w:lineRule="auto"/>
        <w:jc w:val="both"/>
        <w:rPr>
          <w:rFonts w:ascii="Arial" w:eastAsia="Times New Roman" w:hAnsi="Arial" w:cs="Arial"/>
          <w:lang w:eastAsia="fr-FR"/>
        </w:rPr>
      </w:pPr>
      <w:proofErr w:type="gramStart"/>
      <w:r w:rsidRPr="003E2613">
        <w:rPr>
          <w:rFonts w:ascii="Arial" w:eastAsia="Times New Roman" w:hAnsi="Arial" w:cs="Arial"/>
          <w:lang w:eastAsia="fr-FR"/>
        </w:rPr>
        <w:t>un</w:t>
      </w:r>
      <w:proofErr w:type="gramEnd"/>
      <w:r w:rsidRPr="003E2613">
        <w:rPr>
          <w:rFonts w:ascii="Arial" w:eastAsia="Times New Roman" w:hAnsi="Arial" w:cs="Arial"/>
          <w:lang w:eastAsia="fr-FR"/>
        </w:rPr>
        <w:t xml:space="preserve"> campus à l'</w:t>
      </w:r>
      <w:hyperlink r:id="rId27" w:tooltip="Aérodrome de Biscarrosse - Parentis" w:history="1">
        <w:r w:rsidRPr="003E2613">
          <w:rPr>
            <w:rFonts w:ascii="Arial" w:eastAsia="Times New Roman" w:hAnsi="Arial" w:cs="Arial"/>
            <w:u w:val="single"/>
            <w:lang w:eastAsia="fr-FR"/>
          </w:rPr>
          <w:t>aérodrome de Biscarrosse - Parentis</w:t>
        </w:r>
      </w:hyperlink>
      <w:r w:rsidRPr="003E2613">
        <w:rPr>
          <w:rFonts w:ascii="Arial" w:eastAsia="Times New Roman" w:hAnsi="Arial" w:cs="Arial"/>
          <w:lang w:eastAsia="fr-FR"/>
        </w:rPr>
        <w:t xml:space="preserve"> (formations VFR EPL et </w:t>
      </w:r>
      <w:hyperlink r:id="rId28" w:tooltip="Contrôleur aérien" w:history="1">
        <w:r w:rsidRPr="003E2613">
          <w:rPr>
            <w:rFonts w:ascii="Arial" w:eastAsia="Times New Roman" w:hAnsi="Arial" w:cs="Arial"/>
            <w:u w:val="single"/>
            <w:lang w:eastAsia="fr-FR"/>
          </w:rPr>
          <w:t>ICNA</w:t>
        </w:r>
      </w:hyperlink>
      <w:r w:rsidRPr="003E2613">
        <w:rPr>
          <w:rFonts w:ascii="Arial" w:eastAsia="Times New Roman" w:hAnsi="Arial" w:cs="Arial"/>
          <w:lang w:eastAsia="fr-FR"/>
        </w:rPr>
        <w:t>) ;</w:t>
      </w:r>
    </w:p>
    <w:p w14:paraId="1A4DA7C9" w14:textId="77777777" w:rsidR="00D76B5B" w:rsidRPr="003E2613" w:rsidRDefault="00D76B5B" w:rsidP="003E2613">
      <w:pPr>
        <w:numPr>
          <w:ilvl w:val="0"/>
          <w:numId w:val="1"/>
        </w:numPr>
        <w:spacing w:before="100" w:beforeAutospacing="1" w:after="100" w:afterAutospacing="1" w:line="240" w:lineRule="auto"/>
        <w:jc w:val="both"/>
        <w:rPr>
          <w:rFonts w:ascii="Arial" w:eastAsia="Times New Roman" w:hAnsi="Arial" w:cs="Arial"/>
          <w:lang w:eastAsia="fr-FR"/>
        </w:rPr>
      </w:pPr>
      <w:proofErr w:type="gramStart"/>
      <w:r w:rsidRPr="003E2613">
        <w:rPr>
          <w:rFonts w:ascii="Arial" w:eastAsia="Times New Roman" w:hAnsi="Arial" w:cs="Arial"/>
          <w:lang w:eastAsia="fr-FR"/>
        </w:rPr>
        <w:t>un</w:t>
      </w:r>
      <w:proofErr w:type="gramEnd"/>
      <w:r w:rsidRPr="003E2613">
        <w:rPr>
          <w:rFonts w:ascii="Arial" w:eastAsia="Times New Roman" w:hAnsi="Arial" w:cs="Arial"/>
          <w:lang w:eastAsia="fr-FR"/>
        </w:rPr>
        <w:t xml:space="preserve"> campus à l'</w:t>
      </w:r>
      <w:hyperlink r:id="rId29" w:tooltip="Aéroport de Saint-Yan" w:history="1">
        <w:r w:rsidRPr="003E2613">
          <w:rPr>
            <w:rFonts w:ascii="Arial" w:eastAsia="Times New Roman" w:hAnsi="Arial" w:cs="Arial"/>
            <w:u w:val="single"/>
            <w:lang w:eastAsia="fr-FR"/>
          </w:rPr>
          <w:t>aéroport de Saint-Yan</w:t>
        </w:r>
      </w:hyperlink>
      <w:r w:rsidRPr="003E2613">
        <w:rPr>
          <w:rFonts w:ascii="Arial" w:eastAsia="Times New Roman" w:hAnsi="Arial" w:cs="Arial"/>
          <w:lang w:eastAsia="fr-FR"/>
        </w:rPr>
        <w:t xml:space="preserve"> (formation </w:t>
      </w:r>
      <w:hyperlink r:id="rId30" w:tooltip="Vol aux instruments" w:history="1">
        <w:r w:rsidRPr="003E2613">
          <w:rPr>
            <w:rFonts w:ascii="Arial" w:eastAsia="Times New Roman" w:hAnsi="Arial" w:cs="Arial"/>
            <w:u w:val="single"/>
            <w:lang w:eastAsia="fr-FR"/>
          </w:rPr>
          <w:t>IFR</w:t>
        </w:r>
      </w:hyperlink>
      <w:r w:rsidRPr="003E2613">
        <w:rPr>
          <w:rFonts w:ascii="Arial" w:eastAsia="Times New Roman" w:hAnsi="Arial" w:cs="Arial"/>
          <w:lang w:eastAsia="fr-FR"/>
        </w:rPr>
        <w:t>/ME EPL (</w:t>
      </w:r>
      <w:r w:rsidRPr="003E2613">
        <w:rPr>
          <w:rFonts w:ascii="Arial" w:eastAsia="Times New Roman" w:hAnsi="Arial" w:cs="Arial"/>
          <w:i/>
          <w:iCs/>
          <w:lang w:eastAsia="fr-FR"/>
        </w:rPr>
        <w:t>multi-engine</w:t>
      </w:r>
      <w:r w:rsidRPr="003E2613">
        <w:rPr>
          <w:rFonts w:ascii="Arial" w:eastAsia="Times New Roman" w:hAnsi="Arial" w:cs="Arial"/>
          <w:lang w:eastAsia="fr-FR"/>
        </w:rPr>
        <w:t>)) ;</w:t>
      </w:r>
    </w:p>
    <w:p w14:paraId="302A8DFB" w14:textId="1A612F39" w:rsidR="00D76B5B" w:rsidRPr="003E2613" w:rsidRDefault="00D76B5B" w:rsidP="003E2613">
      <w:pPr>
        <w:numPr>
          <w:ilvl w:val="0"/>
          <w:numId w:val="1"/>
        </w:numPr>
        <w:spacing w:before="100" w:beforeAutospacing="1" w:after="100" w:afterAutospacing="1" w:line="240" w:lineRule="auto"/>
        <w:jc w:val="both"/>
        <w:rPr>
          <w:rFonts w:ascii="Arial" w:eastAsia="Times New Roman" w:hAnsi="Arial" w:cs="Arial"/>
          <w:lang w:eastAsia="fr-FR"/>
        </w:rPr>
      </w:pPr>
      <w:proofErr w:type="gramStart"/>
      <w:r w:rsidRPr="003E2613">
        <w:rPr>
          <w:rFonts w:ascii="Arial" w:eastAsia="Times New Roman" w:hAnsi="Arial" w:cs="Arial"/>
          <w:lang w:eastAsia="fr-FR"/>
        </w:rPr>
        <w:t>un</w:t>
      </w:r>
      <w:proofErr w:type="gramEnd"/>
      <w:r w:rsidRPr="003E2613">
        <w:rPr>
          <w:rFonts w:ascii="Arial" w:eastAsia="Times New Roman" w:hAnsi="Arial" w:cs="Arial"/>
          <w:lang w:eastAsia="fr-FR"/>
        </w:rPr>
        <w:t xml:space="preserve"> campus à l'</w:t>
      </w:r>
      <w:hyperlink r:id="rId31" w:tooltip="Aéroport de Montpellier-Méditerranée" w:history="1">
        <w:r w:rsidRPr="003E2613">
          <w:rPr>
            <w:rFonts w:ascii="Arial" w:eastAsia="Times New Roman" w:hAnsi="Arial" w:cs="Arial"/>
            <w:u w:val="single"/>
            <w:lang w:eastAsia="fr-FR"/>
          </w:rPr>
          <w:t>aéroport de Montpellier-Méditerranée</w:t>
        </w:r>
      </w:hyperlink>
      <w:r w:rsidRPr="003E2613">
        <w:rPr>
          <w:rFonts w:ascii="Arial" w:eastAsia="Times New Roman" w:hAnsi="Arial" w:cs="Arial"/>
          <w:lang w:eastAsia="fr-FR"/>
        </w:rPr>
        <w:t xml:space="preserve"> (formations EPL et corps techniques de la navigation aérienne) ;</w:t>
      </w:r>
    </w:p>
    <w:p w14:paraId="6B95A65B" w14:textId="77777777" w:rsidR="00D76B5B" w:rsidRPr="003E2613" w:rsidRDefault="00D76B5B" w:rsidP="003E2613">
      <w:pPr>
        <w:numPr>
          <w:ilvl w:val="0"/>
          <w:numId w:val="1"/>
        </w:numPr>
        <w:spacing w:before="100" w:beforeAutospacing="1" w:after="100" w:afterAutospacing="1" w:line="240" w:lineRule="auto"/>
        <w:jc w:val="both"/>
        <w:rPr>
          <w:rFonts w:ascii="Arial" w:eastAsia="Times New Roman" w:hAnsi="Arial" w:cs="Arial"/>
          <w:lang w:eastAsia="fr-FR"/>
        </w:rPr>
      </w:pPr>
      <w:proofErr w:type="gramStart"/>
      <w:r w:rsidRPr="003E2613">
        <w:rPr>
          <w:rFonts w:ascii="Arial" w:eastAsia="Times New Roman" w:hAnsi="Arial" w:cs="Arial"/>
          <w:lang w:eastAsia="fr-FR"/>
        </w:rPr>
        <w:t>un</w:t>
      </w:r>
      <w:proofErr w:type="gramEnd"/>
      <w:r w:rsidRPr="003E2613">
        <w:rPr>
          <w:rFonts w:ascii="Arial" w:eastAsia="Times New Roman" w:hAnsi="Arial" w:cs="Arial"/>
          <w:lang w:eastAsia="fr-FR"/>
        </w:rPr>
        <w:t xml:space="preserve"> campus à l'</w:t>
      </w:r>
      <w:hyperlink r:id="rId32" w:tooltip="Aérodrome de Muret-Lherm" w:history="1">
        <w:r w:rsidRPr="003E2613">
          <w:rPr>
            <w:rFonts w:ascii="Arial" w:eastAsia="Times New Roman" w:hAnsi="Arial" w:cs="Arial"/>
            <w:u w:val="single"/>
            <w:lang w:eastAsia="fr-FR"/>
          </w:rPr>
          <w:t>aérodrome de Muret-Lherm</w:t>
        </w:r>
      </w:hyperlink>
      <w:r w:rsidRPr="003E2613">
        <w:rPr>
          <w:rFonts w:ascii="Arial" w:eastAsia="Times New Roman" w:hAnsi="Arial" w:cs="Arial"/>
          <w:lang w:eastAsia="fr-FR"/>
        </w:rPr>
        <w:t xml:space="preserve"> (formations VFR EPL, IFR ICNA et corps techniques de la navigation aérienne)</w:t>
      </w:r>
      <w:r w:rsidR="00A46656">
        <w:rPr>
          <w:rFonts w:ascii="Arial" w:eastAsia="Times New Roman" w:hAnsi="Arial" w:cs="Arial"/>
          <w:lang w:eastAsia="fr-FR"/>
        </w:rPr>
        <w:t xml:space="preserve"> </w:t>
      </w:r>
      <w:r w:rsidRPr="003E2613">
        <w:rPr>
          <w:rFonts w:ascii="Arial" w:eastAsia="Times New Roman" w:hAnsi="Arial" w:cs="Arial"/>
          <w:lang w:eastAsia="fr-FR"/>
        </w:rPr>
        <w:t>;</w:t>
      </w:r>
    </w:p>
    <w:p w14:paraId="671BD888" w14:textId="77777777" w:rsidR="00D76B5B" w:rsidRPr="003E2613" w:rsidRDefault="00D76B5B" w:rsidP="003E2613">
      <w:pPr>
        <w:numPr>
          <w:ilvl w:val="0"/>
          <w:numId w:val="1"/>
        </w:numPr>
        <w:spacing w:before="100" w:beforeAutospacing="1" w:after="100" w:afterAutospacing="1" w:line="240" w:lineRule="auto"/>
        <w:jc w:val="both"/>
        <w:rPr>
          <w:rFonts w:ascii="Arial" w:eastAsia="Times New Roman" w:hAnsi="Arial" w:cs="Arial"/>
          <w:lang w:eastAsia="fr-FR"/>
        </w:rPr>
      </w:pPr>
      <w:hyperlink r:id="rId33" w:tooltip="Base aérienne de Melun-Villaroche" w:history="1">
        <w:proofErr w:type="gramStart"/>
        <w:r w:rsidRPr="003E2613">
          <w:rPr>
            <w:rFonts w:ascii="Arial" w:eastAsia="Times New Roman" w:hAnsi="Arial" w:cs="Arial"/>
            <w:u w:val="single"/>
            <w:lang w:eastAsia="fr-FR"/>
          </w:rPr>
          <w:t>base</w:t>
        </w:r>
        <w:proofErr w:type="gramEnd"/>
        <w:r w:rsidRPr="003E2613">
          <w:rPr>
            <w:rFonts w:ascii="Arial" w:eastAsia="Times New Roman" w:hAnsi="Arial" w:cs="Arial"/>
            <w:u w:val="single"/>
            <w:lang w:eastAsia="fr-FR"/>
          </w:rPr>
          <w:t xml:space="preserve"> aérienne de Melun-</w:t>
        </w:r>
        <w:proofErr w:type="spellStart"/>
        <w:r w:rsidRPr="003E2613">
          <w:rPr>
            <w:rFonts w:ascii="Arial" w:eastAsia="Times New Roman" w:hAnsi="Arial" w:cs="Arial"/>
            <w:u w:val="single"/>
            <w:lang w:eastAsia="fr-FR"/>
          </w:rPr>
          <w:t>Villaroche</w:t>
        </w:r>
        <w:proofErr w:type="spellEnd"/>
      </w:hyperlink>
      <w:r w:rsidRPr="003E2613">
        <w:rPr>
          <w:rFonts w:ascii="Arial" w:eastAsia="Times New Roman" w:hAnsi="Arial" w:cs="Arial"/>
          <w:lang w:eastAsia="fr-FR"/>
        </w:rPr>
        <w:t xml:space="preserve"> (entrainement des corps techniques civiles et militaires, liaisons ministérielles et personnels </w:t>
      </w:r>
      <w:hyperlink r:id="rId34" w:tooltip="Direction générale de l'Aviation civile" w:history="1">
        <w:r w:rsidRPr="003E2613">
          <w:rPr>
            <w:rFonts w:ascii="Arial" w:eastAsia="Times New Roman" w:hAnsi="Arial" w:cs="Arial"/>
            <w:u w:val="single"/>
            <w:lang w:eastAsia="fr-FR"/>
          </w:rPr>
          <w:t>DGAC</w:t>
        </w:r>
      </w:hyperlink>
      <w:r w:rsidRPr="003E2613">
        <w:rPr>
          <w:rFonts w:ascii="Arial" w:eastAsia="Times New Roman" w:hAnsi="Arial" w:cs="Arial"/>
          <w:lang w:eastAsia="fr-FR"/>
        </w:rPr>
        <w:t>)</w:t>
      </w:r>
    </w:p>
    <w:p w14:paraId="324ED3C4" w14:textId="77777777" w:rsidR="008E0FF7" w:rsidRDefault="008E0FF7" w:rsidP="008E0FF7">
      <w:pPr>
        <w:spacing w:before="100" w:beforeAutospacing="1" w:after="100" w:afterAutospacing="1" w:line="240" w:lineRule="auto"/>
        <w:rPr>
          <w:rFonts w:ascii="Arial" w:eastAsia="Times New Roman" w:hAnsi="Arial" w:cs="Arial"/>
          <w:lang w:eastAsia="fr-FR"/>
        </w:rPr>
      </w:pPr>
    </w:p>
    <w:p w14:paraId="151ED16F" w14:textId="77777777" w:rsidR="008E0FF7" w:rsidRDefault="008E0FF7" w:rsidP="008E0FF7">
      <w:pPr>
        <w:spacing w:after="240"/>
        <w:jc w:val="both"/>
        <w:rPr>
          <w:rFonts w:ascii="Arial" w:hAnsi="Arial" w:cs="Arial"/>
          <w:b/>
          <w:color w:val="0070C0"/>
          <w:u w:val="single"/>
        </w:rPr>
      </w:pPr>
      <w:r>
        <w:rPr>
          <w:rFonts w:ascii="Arial" w:hAnsi="Arial" w:cs="Arial"/>
          <w:b/>
          <w:color w:val="0070C0"/>
          <w:u w:val="single"/>
        </w:rPr>
        <w:t>L’ENAC : ACTIVITES DE RECHERCHE</w:t>
      </w:r>
    </w:p>
    <w:p w14:paraId="5A5550E3" w14:textId="563B335D" w:rsidR="00A46656" w:rsidRPr="00121582" w:rsidRDefault="006E3856" w:rsidP="006E3856">
      <w:pPr>
        <w:spacing w:after="240"/>
        <w:jc w:val="both"/>
        <w:rPr>
          <w:rFonts w:ascii="Arial" w:hAnsi="Arial" w:cs="Arial"/>
        </w:rPr>
      </w:pPr>
      <w:r w:rsidRPr="00121582">
        <w:rPr>
          <w:rFonts w:ascii="Arial" w:hAnsi="Arial" w:cs="Arial"/>
        </w:rPr>
        <w:t>Organisées autour</w:t>
      </w:r>
      <w:r w:rsidR="006A18B9">
        <w:rPr>
          <w:rFonts w:ascii="Arial" w:hAnsi="Arial" w:cs="Arial"/>
        </w:rPr>
        <w:t xml:space="preserve"> d’un Laboratoire, regroupant</w:t>
      </w:r>
      <w:r w:rsidRPr="00121582">
        <w:rPr>
          <w:rFonts w:ascii="Arial" w:hAnsi="Arial" w:cs="Arial"/>
        </w:rPr>
        <w:t xml:space="preserve"> </w:t>
      </w:r>
      <w:r w:rsidR="00CE41C8">
        <w:rPr>
          <w:rFonts w:ascii="Arial" w:hAnsi="Arial" w:cs="Arial"/>
        </w:rPr>
        <w:t>3</w:t>
      </w:r>
      <w:r w:rsidR="00A46656" w:rsidRPr="00121582">
        <w:rPr>
          <w:rFonts w:ascii="Arial" w:hAnsi="Arial" w:cs="Arial"/>
        </w:rPr>
        <w:t xml:space="preserve"> équipes de recherche</w:t>
      </w:r>
      <w:r w:rsidRPr="00121582">
        <w:rPr>
          <w:rFonts w:ascii="Arial" w:hAnsi="Arial" w:cs="Arial"/>
        </w:rPr>
        <w:t>, appui</w:t>
      </w:r>
      <w:r w:rsidR="00A46656" w:rsidRPr="00121582">
        <w:rPr>
          <w:rFonts w:ascii="Arial" w:hAnsi="Arial" w:cs="Arial"/>
        </w:rPr>
        <w:t>s</w:t>
      </w:r>
      <w:r w:rsidRPr="00121582">
        <w:rPr>
          <w:rFonts w:ascii="Arial" w:hAnsi="Arial" w:cs="Arial"/>
        </w:rPr>
        <w:t xml:space="preserve"> essentiel</w:t>
      </w:r>
      <w:r w:rsidR="00A46656" w:rsidRPr="00121582">
        <w:rPr>
          <w:rFonts w:ascii="Arial" w:hAnsi="Arial" w:cs="Arial"/>
        </w:rPr>
        <w:t>s</w:t>
      </w:r>
      <w:r w:rsidRPr="00121582">
        <w:rPr>
          <w:rFonts w:ascii="Arial" w:hAnsi="Arial" w:cs="Arial"/>
        </w:rPr>
        <w:t xml:space="preserve"> de la formation, les activités de Recherche sont encadrées par </w:t>
      </w:r>
      <w:r w:rsidR="00CE41C8">
        <w:rPr>
          <w:rFonts w:ascii="Arial" w:hAnsi="Arial" w:cs="Arial"/>
        </w:rPr>
        <w:t>des</w:t>
      </w:r>
      <w:r w:rsidR="00A46656" w:rsidRPr="00121582">
        <w:rPr>
          <w:rFonts w:ascii="Arial" w:hAnsi="Arial" w:cs="Arial"/>
        </w:rPr>
        <w:t xml:space="preserve"> </w:t>
      </w:r>
      <w:r w:rsidRPr="00121582">
        <w:rPr>
          <w:rFonts w:ascii="Arial" w:hAnsi="Arial" w:cs="Arial"/>
        </w:rPr>
        <w:t>enseignant</w:t>
      </w:r>
      <w:r w:rsidR="00A46656" w:rsidRPr="00121582">
        <w:rPr>
          <w:rFonts w:ascii="Arial" w:hAnsi="Arial" w:cs="Arial"/>
        </w:rPr>
        <w:t>s</w:t>
      </w:r>
      <w:r w:rsidRPr="00121582">
        <w:rPr>
          <w:rFonts w:ascii="Arial" w:hAnsi="Arial" w:cs="Arial"/>
        </w:rPr>
        <w:t>-chercheurs</w:t>
      </w:r>
      <w:r w:rsidR="00A46656" w:rsidRPr="00121582">
        <w:rPr>
          <w:rFonts w:ascii="Arial" w:hAnsi="Arial" w:cs="Arial"/>
        </w:rPr>
        <w:t xml:space="preserve"> et ingénieurs</w:t>
      </w:r>
      <w:r w:rsidRPr="00121582">
        <w:rPr>
          <w:rFonts w:ascii="Arial" w:hAnsi="Arial" w:cs="Arial"/>
        </w:rPr>
        <w:t xml:space="preserve"> de haut niveau. </w:t>
      </w:r>
      <w:r w:rsidR="00CE41C8">
        <w:rPr>
          <w:rFonts w:ascii="Arial" w:hAnsi="Arial" w:cs="Arial"/>
        </w:rPr>
        <w:t>L’équipe II s’articule autour de deux axes de recherche : Interaction Humain-Machine (IHM) et Ingénierie des Systèmes Interactifs (ISI) ; l’équipe OPTIM couvre une grande part du spectre thématique de l’optimisation et l’équipe TELECOM s’organise autour d’une thématique applicative qui est l’étude des systèmes de télécommunications au sens large tels que définis dans l’annexe 10 de l’OACI (systèmes de communication, navigation, surveillance).</w:t>
      </w:r>
    </w:p>
    <w:p w14:paraId="160CEBD6" w14:textId="77777777" w:rsidR="00F42ACE" w:rsidRDefault="00121582" w:rsidP="006E3856">
      <w:pPr>
        <w:spacing w:after="240"/>
        <w:jc w:val="both"/>
        <w:rPr>
          <w:rFonts w:ascii="Arial" w:hAnsi="Arial" w:cs="Arial"/>
        </w:rPr>
      </w:pPr>
      <w:r w:rsidRPr="00121582">
        <w:rPr>
          <w:rFonts w:ascii="Arial" w:hAnsi="Arial" w:cs="Arial"/>
        </w:rPr>
        <w:t>Le Laboratoire de recherche de l’ENAC est également organisé autour de d</w:t>
      </w:r>
      <w:r w:rsidR="00A46656" w:rsidRPr="00121582">
        <w:rPr>
          <w:rFonts w:ascii="Arial" w:hAnsi="Arial" w:cs="Arial"/>
        </w:rPr>
        <w:t xml:space="preserve">eux plateformes technologiques d’envergure internationale, ouvertes à la communauté de la recherche, constituant des </w:t>
      </w:r>
      <w:r w:rsidRPr="00121582">
        <w:rPr>
          <w:rFonts w:ascii="Arial" w:hAnsi="Arial" w:cs="Arial"/>
        </w:rPr>
        <w:t>instruments de recherche et de formation à et par la recherche : la Volière Drones de Toulouse Occitanie et la plateforme ACHIL Toulouse Occitanie.</w:t>
      </w:r>
    </w:p>
    <w:p w14:paraId="65420B80" w14:textId="7211A1DF" w:rsidR="00CE41C8" w:rsidRDefault="00CE41C8" w:rsidP="006E3856">
      <w:pPr>
        <w:spacing w:after="240"/>
        <w:jc w:val="both"/>
        <w:rPr>
          <w:rFonts w:ascii="Arial" w:hAnsi="Arial" w:cs="Arial"/>
        </w:rPr>
      </w:pPr>
      <w:r>
        <w:rPr>
          <w:rFonts w:ascii="Arial" w:hAnsi="Arial" w:cs="Arial"/>
        </w:rPr>
        <w:t xml:space="preserve">L’ENAC est également école doctorale, habilitée à délivrer le diplôme de doctorat. </w:t>
      </w:r>
    </w:p>
    <w:p w14:paraId="08C01C47" w14:textId="77777777" w:rsidR="00F42ACE" w:rsidRDefault="00F42ACE">
      <w:pPr>
        <w:rPr>
          <w:rFonts w:ascii="Arial" w:hAnsi="Arial" w:cs="Arial"/>
        </w:rPr>
      </w:pPr>
      <w:r>
        <w:rPr>
          <w:rFonts w:ascii="Arial" w:hAnsi="Arial" w:cs="Arial"/>
        </w:rPr>
        <w:br w:type="page"/>
      </w:r>
    </w:p>
    <w:p w14:paraId="4D0997B9" w14:textId="4F2737F4" w:rsidR="006E3856" w:rsidRPr="00121582" w:rsidRDefault="00121582" w:rsidP="006E3856">
      <w:pPr>
        <w:spacing w:after="240"/>
        <w:jc w:val="both"/>
        <w:rPr>
          <w:rFonts w:ascii="Arial" w:hAnsi="Arial" w:cs="Arial"/>
        </w:rPr>
      </w:pPr>
      <w:r>
        <w:rPr>
          <w:rFonts w:ascii="Arial" w:hAnsi="Arial" w:cs="Arial"/>
        </w:rPr>
        <w:lastRenderedPageBreak/>
        <w:t>Les activités de recherche</w:t>
      </w:r>
      <w:r w:rsidR="006E3856" w:rsidRPr="00121582">
        <w:rPr>
          <w:rFonts w:ascii="Arial" w:hAnsi="Arial" w:cs="Arial"/>
        </w:rPr>
        <w:t xml:space="preserve"> s'appuient </w:t>
      </w:r>
      <w:r w:rsidR="00CE41C8">
        <w:rPr>
          <w:rFonts w:ascii="Arial" w:hAnsi="Arial" w:cs="Arial"/>
        </w:rPr>
        <w:t xml:space="preserve">en parallèle </w:t>
      </w:r>
      <w:r w:rsidR="006E3856" w:rsidRPr="00121582">
        <w:rPr>
          <w:rFonts w:ascii="Arial" w:hAnsi="Arial" w:cs="Arial"/>
        </w:rPr>
        <w:t>sur un double partenariat : des académiques reconnus pour leurs compétences scientifiques (Ecoles Doctorales et Communauté scientifique de Midi-Pyrénées) et des Industriels (Airbus, Thalès, Alcatel…) ou des organismes publics (DGAC, Eurocontrol, …) reconnus pour leurs compétences professionnelles.</w:t>
      </w:r>
    </w:p>
    <w:p w14:paraId="040E7C70" w14:textId="77777777" w:rsidR="006E3856" w:rsidRPr="00121582" w:rsidRDefault="006E3856" w:rsidP="006E3856">
      <w:pPr>
        <w:spacing w:after="240"/>
        <w:jc w:val="both"/>
        <w:rPr>
          <w:rFonts w:ascii="Arial" w:hAnsi="Arial" w:cs="Arial"/>
        </w:rPr>
      </w:pPr>
      <w:r w:rsidRPr="00121582">
        <w:rPr>
          <w:rFonts w:ascii="Arial" w:hAnsi="Arial" w:cs="Arial"/>
        </w:rPr>
        <w:t>Elles s'intègrent dans les différents dispositifs fédérateurs régionaux (Pôle de compétitivité «</w:t>
      </w:r>
      <w:r w:rsidR="00121582">
        <w:rPr>
          <w:rFonts w:ascii="Arial" w:hAnsi="Arial" w:cs="Arial"/>
        </w:rPr>
        <w:t xml:space="preserve"> </w:t>
      </w:r>
      <w:r w:rsidRPr="00121582">
        <w:rPr>
          <w:rFonts w:ascii="Arial" w:hAnsi="Arial" w:cs="Arial"/>
        </w:rPr>
        <w:t xml:space="preserve">Aéronautique et Systèmes </w:t>
      </w:r>
      <w:proofErr w:type="gramStart"/>
      <w:r w:rsidRPr="00121582">
        <w:rPr>
          <w:rFonts w:ascii="Arial" w:hAnsi="Arial" w:cs="Arial"/>
        </w:rPr>
        <w:t>embarqués»</w:t>
      </w:r>
      <w:proofErr w:type="gramEnd"/>
      <w:r w:rsidRPr="00121582">
        <w:rPr>
          <w:rFonts w:ascii="Arial" w:hAnsi="Arial" w:cs="Arial"/>
        </w:rPr>
        <w:t>, CNRT…).</w:t>
      </w:r>
    </w:p>
    <w:p w14:paraId="3AC87B34" w14:textId="77777777" w:rsidR="006E3856" w:rsidRDefault="006E3856" w:rsidP="006E3856">
      <w:pPr>
        <w:spacing w:after="240"/>
        <w:jc w:val="both"/>
        <w:rPr>
          <w:rFonts w:ascii="Arial" w:hAnsi="Arial" w:cs="Arial"/>
        </w:rPr>
      </w:pPr>
      <w:r w:rsidRPr="00121582">
        <w:rPr>
          <w:rFonts w:ascii="Arial" w:hAnsi="Arial" w:cs="Arial"/>
        </w:rPr>
        <w:t xml:space="preserve">Enfin, elles permettent de proposer, aux élèves ingénieurs, un approfondissement et un complément de formation par la recherche. </w:t>
      </w:r>
    </w:p>
    <w:p w14:paraId="382B3B4E" w14:textId="77777777" w:rsidR="00121582" w:rsidRPr="004C7E57" w:rsidRDefault="00121582" w:rsidP="006E3856">
      <w:pPr>
        <w:spacing w:after="240"/>
        <w:jc w:val="both"/>
        <w:rPr>
          <w:rFonts w:ascii="Arial" w:hAnsi="Arial" w:cs="Arial"/>
        </w:rPr>
      </w:pPr>
      <w:r w:rsidRPr="004C7E57">
        <w:rPr>
          <w:rFonts w:ascii="Arial" w:hAnsi="Arial" w:cs="Arial"/>
        </w:rPr>
        <w:t xml:space="preserve">La Recherche de l’ENAC est certifiée «ISO </w:t>
      </w:r>
      <w:proofErr w:type="gramStart"/>
      <w:r w:rsidRPr="004C7E57">
        <w:rPr>
          <w:rFonts w:ascii="Arial" w:hAnsi="Arial" w:cs="Arial"/>
        </w:rPr>
        <w:t>9001»</w:t>
      </w:r>
      <w:proofErr w:type="gramEnd"/>
      <w:r w:rsidRPr="004C7E57">
        <w:rPr>
          <w:rFonts w:ascii="Arial" w:hAnsi="Arial" w:cs="Arial"/>
        </w:rPr>
        <w:t xml:space="preserve"> depuis 2016. Cette certification porte sur le processus concourant à la mise en œuvre de la politique scientifique, la définition, la réalisation et la conduite des projets de recherche. Cette Certification poursuit ainsi la démarche d’Excellence de l’ENAC de ses formations et de sa recherche.</w:t>
      </w:r>
    </w:p>
    <w:p w14:paraId="6D8EE8C3" w14:textId="77777777" w:rsidR="005B58F8" w:rsidRDefault="005B58F8" w:rsidP="006E3856">
      <w:pPr>
        <w:spacing w:after="240"/>
        <w:jc w:val="both"/>
        <w:rPr>
          <w:rFonts w:ascii="Arial" w:hAnsi="Arial" w:cs="Arial"/>
          <w:b/>
          <w:color w:val="0070C0"/>
          <w:u w:val="single"/>
        </w:rPr>
      </w:pPr>
    </w:p>
    <w:p w14:paraId="1E848158" w14:textId="77777777" w:rsidR="006E3856" w:rsidRPr="004C7E57" w:rsidRDefault="006E3856" w:rsidP="006E3856">
      <w:pPr>
        <w:spacing w:after="240"/>
        <w:jc w:val="both"/>
        <w:rPr>
          <w:rFonts w:ascii="Arial" w:hAnsi="Arial" w:cs="Arial"/>
          <w:b/>
          <w:color w:val="0070C0"/>
          <w:u w:val="single"/>
        </w:rPr>
      </w:pPr>
      <w:r w:rsidRPr="004C7E57">
        <w:rPr>
          <w:rFonts w:ascii="Arial" w:hAnsi="Arial" w:cs="Arial"/>
          <w:b/>
          <w:color w:val="0070C0"/>
          <w:u w:val="single"/>
        </w:rPr>
        <w:t>L’ENAC : LES ACTIVITES INTERNATIONALES</w:t>
      </w:r>
    </w:p>
    <w:p w14:paraId="5C62D439" w14:textId="77777777" w:rsidR="00121582" w:rsidRPr="004C7E57" w:rsidRDefault="006E3856" w:rsidP="00121582">
      <w:pPr>
        <w:spacing w:before="100" w:beforeAutospacing="1" w:after="100" w:afterAutospacing="1" w:line="210" w:lineRule="atLeast"/>
        <w:contextualSpacing/>
        <w:jc w:val="both"/>
        <w:rPr>
          <w:rFonts w:ascii="Arial" w:hAnsi="Arial" w:cs="Arial"/>
        </w:rPr>
      </w:pPr>
      <w:r w:rsidRPr="004C7E57">
        <w:rPr>
          <w:rFonts w:ascii="Arial" w:hAnsi="Arial" w:cs="Arial"/>
        </w:rPr>
        <w:t xml:space="preserve">L’ENAC a inscrit dans ses missions, la nécessité de coopérations et d’échanges internationaux. </w:t>
      </w:r>
      <w:r w:rsidR="00121582" w:rsidRPr="004C7E57">
        <w:rPr>
          <w:rFonts w:ascii="Arial" w:hAnsi="Arial" w:cs="Arial"/>
        </w:rPr>
        <w:t xml:space="preserve">Ainsi, l’ENAC compte près de 80 Universités et Grandes Ecoles partenaires, un quart de ses étudiants sont étrangers, issus de plus de 50 pays différents. </w:t>
      </w:r>
    </w:p>
    <w:p w14:paraId="567484F1" w14:textId="77777777" w:rsidR="00121582" w:rsidRPr="004C7E57" w:rsidRDefault="00121582" w:rsidP="00121582">
      <w:pPr>
        <w:spacing w:before="100" w:beforeAutospacing="1" w:after="100" w:afterAutospacing="1" w:line="210" w:lineRule="atLeast"/>
        <w:contextualSpacing/>
        <w:jc w:val="both"/>
        <w:rPr>
          <w:rFonts w:ascii="Arial" w:hAnsi="Arial" w:cs="Arial"/>
        </w:rPr>
      </w:pPr>
    </w:p>
    <w:p w14:paraId="4F1D0384" w14:textId="79BC8DDE" w:rsidR="00121582" w:rsidRPr="004C7E57" w:rsidRDefault="005B58F8" w:rsidP="00121582">
      <w:pPr>
        <w:spacing w:before="100" w:beforeAutospacing="1" w:after="100" w:afterAutospacing="1" w:line="210" w:lineRule="atLeast"/>
        <w:contextualSpacing/>
        <w:jc w:val="both"/>
        <w:rPr>
          <w:rFonts w:ascii="Arial" w:hAnsi="Arial" w:cs="Arial"/>
        </w:rPr>
      </w:pPr>
      <w:r w:rsidRPr="004C7E57">
        <w:rPr>
          <w:rFonts w:ascii="Arial" w:hAnsi="Arial" w:cs="Arial"/>
        </w:rPr>
        <w:t>C</w:t>
      </w:r>
      <w:r w:rsidR="00121582" w:rsidRPr="004C7E57">
        <w:rPr>
          <w:rFonts w:ascii="Arial" w:hAnsi="Arial" w:cs="Arial"/>
        </w:rPr>
        <w:t xml:space="preserve">haque année, ce sont plus de </w:t>
      </w:r>
      <w:r w:rsidR="000E152F">
        <w:rPr>
          <w:rFonts w:ascii="Arial" w:hAnsi="Arial" w:cs="Arial"/>
        </w:rPr>
        <w:t>370</w:t>
      </w:r>
      <w:r w:rsidR="00121582" w:rsidRPr="004C7E57">
        <w:rPr>
          <w:rFonts w:ascii="Arial" w:hAnsi="Arial" w:cs="Arial"/>
        </w:rPr>
        <w:t xml:space="preserve"> élèves qui effectuent leur stage ou leur mission professionnelle au sein d’entreprises et de laboratoires à l’étranger, partout dans le monde.</w:t>
      </w:r>
    </w:p>
    <w:p w14:paraId="271CC35C" w14:textId="77777777" w:rsidR="00121582" w:rsidRPr="004C7E57" w:rsidRDefault="00121582" w:rsidP="00121582">
      <w:pPr>
        <w:spacing w:before="100" w:beforeAutospacing="1" w:after="100" w:afterAutospacing="1" w:line="210" w:lineRule="atLeast"/>
        <w:contextualSpacing/>
        <w:jc w:val="both"/>
        <w:rPr>
          <w:rFonts w:ascii="Arial" w:hAnsi="Arial" w:cs="Arial"/>
        </w:rPr>
      </w:pPr>
    </w:p>
    <w:p w14:paraId="157F6330" w14:textId="77777777" w:rsidR="006E3856" w:rsidRPr="004C7E57" w:rsidRDefault="00CD65F5" w:rsidP="00121582">
      <w:pPr>
        <w:spacing w:before="100" w:beforeAutospacing="1" w:after="100" w:afterAutospacing="1" w:line="210" w:lineRule="atLeast"/>
        <w:contextualSpacing/>
        <w:jc w:val="both"/>
        <w:rPr>
          <w:rFonts w:ascii="Arial" w:hAnsi="Arial" w:cs="Arial"/>
        </w:rPr>
      </w:pPr>
      <w:r w:rsidRPr="004C7E57">
        <w:rPr>
          <w:rFonts w:ascii="Arial" w:hAnsi="Arial" w:cs="Arial"/>
        </w:rPr>
        <w:t>Une</w:t>
      </w:r>
      <w:r w:rsidR="006E3856" w:rsidRPr="004C7E57">
        <w:rPr>
          <w:rFonts w:ascii="Arial" w:hAnsi="Arial" w:cs="Arial"/>
        </w:rPr>
        <w:t xml:space="preserve"> école d’ingénieur en aéronautique a été créée par l’ENAC en Chine, à Tianjin, en partenariat avec l’Institut Supérieur de l’Aéronautique et de l’Espace (ISAE) et l’Ecole Nationale Supérieure de Mécanique et d’Aérotechnique (ENSMA), et regroupe près de 200 étudiants.</w:t>
      </w:r>
    </w:p>
    <w:p w14:paraId="530CD5D8" w14:textId="77777777" w:rsidR="00CD65F5" w:rsidRPr="004C7E57" w:rsidRDefault="00CD65F5" w:rsidP="00121582">
      <w:pPr>
        <w:spacing w:before="100" w:beforeAutospacing="1" w:after="100" w:afterAutospacing="1" w:line="210" w:lineRule="atLeast"/>
        <w:contextualSpacing/>
        <w:jc w:val="both"/>
        <w:rPr>
          <w:rFonts w:ascii="Arial" w:hAnsi="Arial" w:cs="Arial"/>
        </w:rPr>
      </w:pPr>
    </w:p>
    <w:p w14:paraId="2E749C28" w14:textId="77777777" w:rsidR="00CD65F5" w:rsidRPr="004C7E57" w:rsidRDefault="00CD65F5" w:rsidP="00121582">
      <w:pPr>
        <w:spacing w:before="100" w:beforeAutospacing="1" w:after="100" w:afterAutospacing="1" w:line="210" w:lineRule="atLeast"/>
        <w:contextualSpacing/>
        <w:jc w:val="both"/>
        <w:rPr>
          <w:rFonts w:ascii="Arial" w:hAnsi="Arial" w:cs="Arial"/>
        </w:rPr>
      </w:pPr>
      <w:r w:rsidRPr="004C7E57">
        <w:rPr>
          <w:rFonts w:ascii="Arial" w:hAnsi="Arial" w:cs="Arial"/>
        </w:rPr>
        <w:t>Enfin, l’ENAC développe des diplômes en partenariat avec les plus grandes universités partout dans le monde (Mastères Spécialisés, double-diplômes).</w:t>
      </w:r>
    </w:p>
    <w:p w14:paraId="17A3CCF8" w14:textId="77777777" w:rsidR="008E0FF7" w:rsidRDefault="008E0FF7" w:rsidP="009317A9">
      <w:pPr>
        <w:rPr>
          <w:rFonts w:ascii="Arial" w:hAnsi="Arial" w:cs="Arial"/>
        </w:rPr>
      </w:pPr>
    </w:p>
    <w:p w14:paraId="6B6F51F7" w14:textId="77777777" w:rsidR="009317A9" w:rsidRPr="008E0FF7" w:rsidRDefault="009317A9" w:rsidP="009317A9">
      <w:pPr>
        <w:rPr>
          <w:rFonts w:ascii="Arial" w:hAnsi="Arial" w:cs="Arial"/>
        </w:rPr>
      </w:pPr>
    </w:p>
    <w:p w14:paraId="01FB0A6F" w14:textId="77777777" w:rsidR="00971A62" w:rsidRPr="008E0FF7" w:rsidRDefault="00D876D6" w:rsidP="00A46656">
      <w:pPr>
        <w:pBdr>
          <w:top w:val="single" w:sz="4" w:space="1" w:color="auto"/>
          <w:left w:val="single" w:sz="4" w:space="4" w:color="auto"/>
          <w:bottom w:val="single" w:sz="4" w:space="1" w:color="auto"/>
          <w:right w:val="single" w:sz="4" w:space="4" w:color="auto"/>
        </w:pBdr>
        <w:jc w:val="both"/>
        <w:rPr>
          <w:rFonts w:ascii="Arial" w:hAnsi="Arial" w:cs="Arial"/>
        </w:rPr>
      </w:pPr>
      <w:r w:rsidRPr="008E0FF7">
        <w:rPr>
          <w:rFonts w:ascii="Arial" w:hAnsi="Arial" w:cs="Arial"/>
        </w:rPr>
        <w:t xml:space="preserve">Afin d’obtenir une présentation transversale et exhaustive des différentes activités de l’ENAC les candidats sont invités à consulter le site </w:t>
      </w:r>
      <w:proofErr w:type="gramStart"/>
      <w:r w:rsidRPr="008E0FF7">
        <w:rPr>
          <w:rFonts w:ascii="Arial" w:hAnsi="Arial" w:cs="Arial"/>
        </w:rPr>
        <w:t>internet:</w:t>
      </w:r>
      <w:proofErr w:type="gramEnd"/>
      <w:r w:rsidRPr="008E0FF7">
        <w:rPr>
          <w:rFonts w:ascii="Arial" w:hAnsi="Arial" w:cs="Arial"/>
        </w:rPr>
        <w:t xml:space="preserve"> </w:t>
      </w:r>
      <w:hyperlink r:id="rId35" w:history="1">
        <w:r w:rsidRPr="008E0FF7">
          <w:rPr>
            <w:rStyle w:val="Lienhypertexte"/>
            <w:rFonts w:ascii="Arial" w:hAnsi="Arial" w:cs="Arial"/>
          </w:rPr>
          <w:t>www.enac.fr</w:t>
        </w:r>
      </w:hyperlink>
      <w:r w:rsidRPr="008E0FF7">
        <w:rPr>
          <w:rFonts w:ascii="Arial" w:hAnsi="Arial" w:cs="Arial"/>
        </w:rPr>
        <w:t xml:space="preserve"> </w:t>
      </w:r>
    </w:p>
    <w:p w14:paraId="16CBEA9E" w14:textId="32EDD6D4" w:rsidR="00D876D6" w:rsidRPr="005F144A" w:rsidRDefault="00D876D6" w:rsidP="00A46656">
      <w:pPr>
        <w:pBdr>
          <w:top w:val="single" w:sz="4" w:space="1" w:color="auto"/>
          <w:left w:val="single" w:sz="4" w:space="4" w:color="auto"/>
          <w:bottom w:val="single" w:sz="4" w:space="1" w:color="auto"/>
          <w:right w:val="single" w:sz="4" w:space="4" w:color="auto"/>
        </w:pBdr>
        <w:jc w:val="both"/>
        <w:rPr>
          <w:rFonts w:ascii="Arial" w:hAnsi="Arial" w:cs="Arial"/>
        </w:rPr>
      </w:pPr>
      <w:r>
        <w:rPr>
          <w:rFonts w:ascii="Arial" w:hAnsi="Arial" w:cs="Arial"/>
        </w:rPr>
        <w:t xml:space="preserve">En complément des documents joints en annexe du présent dossier de présentation, les candidats pourront solliciter toute autre information nécessaire pour l’étude et l’analyse des risques dans les conditions prévues par </w:t>
      </w:r>
      <w:r w:rsidR="00D204F2">
        <w:rPr>
          <w:rFonts w:ascii="Arial" w:hAnsi="Arial" w:cs="Arial"/>
        </w:rPr>
        <w:t>le</w:t>
      </w:r>
      <w:r>
        <w:rPr>
          <w:rFonts w:ascii="Arial" w:hAnsi="Arial" w:cs="Arial"/>
        </w:rPr>
        <w:t xml:space="preserve"> règlement de consultation.</w:t>
      </w:r>
    </w:p>
    <w:sectPr w:rsidR="00D876D6" w:rsidRPr="005F144A" w:rsidSect="00F42ACE">
      <w:pgSz w:w="11906" w:h="16838"/>
      <w:pgMar w:top="1417" w:right="141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D0195"/>
    <w:multiLevelType w:val="multilevel"/>
    <w:tmpl w:val="C7940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D07D0B"/>
    <w:multiLevelType w:val="multilevel"/>
    <w:tmpl w:val="A0FC4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7C11724"/>
    <w:multiLevelType w:val="multilevel"/>
    <w:tmpl w:val="D5B40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CD673A5"/>
    <w:multiLevelType w:val="multilevel"/>
    <w:tmpl w:val="A5A2A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5824C4E"/>
    <w:multiLevelType w:val="hybridMultilevel"/>
    <w:tmpl w:val="DB3C4BD4"/>
    <w:lvl w:ilvl="0" w:tplc="0562038E">
      <w:numFmt w:val="bullet"/>
      <w:lvlText w:val="-"/>
      <w:lvlJc w:val="left"/>
      <w:pPr>
        <w:ind w:left="720" w:hanging="360"/>
      </w:pPr>
      <w:rPr>
        <w:rFonts w:ascii="Arial" w:eastAsiaTheme="minorHAnsi" w:hAnsi="Arial" w:cs="Arial" w:hint="default"/>
        <w:b w:val="0"/>
        <w:color w:val="auto"/>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5841CB3"/>
    <w:multiLevelType w:val="multilevel"/>
    <w:tmpl w:val="616E1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87807672">
    <w:abstractNumId w:val="3"/>
  </w:num>
  <w:num w:numId="2" w16cid:durableId="833377092">
    <w:abstractNumId w:val="2"/>
  </w:num>
  <w:num w:numId="3" w16cid:durableId="1855612461">
    <w:abstractNumId w:val="5"/>
  </w:num>
  <w:num w:numId="4" w16cid:durableId="947548527">
    <w:abstractNumId w:val="1"/>
  </w:num>
  <w:num w:numId="5" w16cid:durableId="1680964184">
    <w:abstractNumId w:val="0"/>
  </w:num>
  <w:num w:numId="6" w16cid:durableId="34093526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B5B"/>
    <w:rsid w:val="00083179"/>
    <w:rsid w:val="000E152F"/>
    <w:rsid w:val="00121582"/>
    <w:rsid w:val="001B2EF4"/>
    <w:rsid w:val="002E0C53"/>
    <w:rsid w:val="0037145B"/>
    <w:rsid w:val="003E2613"/>
    <w:rsid w:val="004C7E57"/>
    <w:rsid w:val="00527F1A"/>
    <w:rsid w:val="00544C3F"/>
    <w:rsid w:val="005B58F8"/>
    <w:rsid w:val="005F144A"/>
    <w:rsid w:val="006A18B9"/>
    <w:rsid w:val="006C6FD2"/>
    <w:rsid w:val="006E3856"/>
    <w:rsid w:val="007260C5"/>
    <w:rsid w:val="007F63A6"/>
    <w:rsid w:val="00842269"/>
    <w:rsid w:val="008E0FF7"/>
    <w:rsid w:val="009317A9"/>
    <w:rsid w:val="00971A62"/>
    <w:rsid w:val="009E0B8F"/>
    <w:rsid w:val="00A46656"/>
    <w:rsid w:val="00B470A9"/>
    <w:rsid w:val="00BF336A"/>
    <w:rsid w:val="00C13CD7"/>
    <w:rsid w:val="00CD65F5"/>
    <w:rsid w:val="00CE41C8"/>
    <w:rsid w:val="00D204F2"/>
    <w:rsid w:val="00D41BA6"/>
    <w:rsid w:val="00D76B5B"/>
    <w:rsid w:val="00D876D6"/>
    <w:rsid w:val="00DB4F22"/>
    <w:rsid w:val="00DF5348"/>
    <w:rsid w:val="00EB57B6"/>
    <w:rsid w:val="00F21D0E"/>
    <w:rsid w:val="00F42AC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476C013"/>
  <w15:docId w15:val="{CF1AE7A0-D021-4212-9D97-DC0D9287D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2">
    <w:name w:val="heading 2"/>
    <w:basedOn w:val="Normal"/>
    <w:next w:val="Normal"/>
    <w:link w:val="Titre2Car"/>
    <w:uiPriority w:val="9"/>
    <w:semiHidden/>
    <w:unhideWhenUsed/>
    <w:qFormat/>
    <w:rsid w:val="003E261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itre3">
    <w:name w:val="heading 3"/>
    <w:basedOn w:val="Normal"/>
    <w:link w:val="Titre3Car"/>
    <w:uiPriority w:val="9"/>
    <w:qFormat/>
    <w:rsid w:val="00544C3F"/>
    <w:pPr>
      <w:spacing w:before="100" w:beforeAutospacing="1" w:after="100" w:afterAutospacing="1" w:line="240" w:lineRule="auto"/>
      <w:outlineLvl w:val="2"/>
    </w:pPr>
    <w:rPr>
      <w:rFonts w:ascii="Times New Roman" w:eastAsia="Times New Roman" w:hAnsi="Times New Roman" w:cs="Times New Roman"/>
      <w:b/>
      <w:bCs/>
      <w:sz w:val="27"/>
      <w:szCs w:val="27"/>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D76B5B"/>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unhideWhenUsed/>
    <w:rsid w:val="00D76B5B"/>
    <w:rPr>
      <w:color w:val="0000FF"/>
      <w:u w:val="single"/>
    </w:rPr>
  </w:style>
  <w:style w:type="character" w:customStyle="1" w:styleId="lang-en">
    <w:name w:val="lang-en"/>
    <w:basedOn w:val="Policepardfaut"/>
    <w:rsid w:val="00D76B5B"/>
  </w:style>
  <w:style w:type="character" w:styleId="Accentuation">
    <w:name w:val="Emphasis"/>
    <w:basedOn w:val="Policepardfaut"/>
    <w:uiPriority w:val="20"/>
    <w:qFormat/>
    <w:rsid w:val="00D76B5B"/>
    <w:rPr>
      <w:i/>
      <w:iCs/>
    </w:rPr>
  </w:style>
  <w:style w:type="character" w:styleId="lev">
    <w:name w:val="Strong"/>
    <w:basedOn w:val="Policepardfaut"/>
    <w:uiPriority w:val="22"/>
    <w:qFormat/>
    <w:rsid w:val="00D76B5B"/>
    <w:rPr>
      <w:b/>
      <w:bCs/>
    </w:rPr>
  </w:style>
  <w:style w:type="character" w:customStyle="1" w:styleId="Titre3Car">
    <w:name w:val="Titre 3 Car"/>
    <w:basedOn w:val="Policepardfaut"/>
    <w:link w:val="Titre3"/>
    <w:uiPriority w:val="9"/>
    <w:rsid w:val="00544C3F"/>
    <w:rPr>
      <w:rFonts w:ascii="Times New Roman" w:eastAsia="Times New Roman" w:hAnsi="Times New Roman" w:cs="Times New Roman"/>
      <w:b/>
      <w:bCs/>
      <w:sz w:val="27"/>
      <w:szCs w:val="27"/>
      <w:lang w:eastAsia="fr-FR"/>
    </w:rPr>
  </w:style>
  <w:style w:type="paragraph" w:styleId="Paragraphedeliste">
    <w:name w:val="List Paragraph"/>
    <w:basedOn w:val="Normal"/>
    <w:uiPriority w:val="34"/>
    <w:qFormat/>
    <w:rsid w:val="008E0FF7"/>
    <w:pPr>
      <w:ind w:left="720"/>
      <w:contextualSpacing/>
    </w:pPr>
  </w:style>
  <w:style w:type="character" w:customStyle="1" w:styleId="Titre2Car">
    <w:name w:val="Titre 2 Car"/>
    <w:basedOn w:val="Policepardfaut"/>
    <w:link w:val="Titre2"/>
    <w:uiPriority w:val="9"/>
    <w:semiHidden/>
    <w:rsid w:val="003E2613"/>
    <w:rPr>
      <w:rFonts w:asciiTheme="majorHAnsi" w:eastAsiaTheme="majorEastAsia" w:hAnsiTheme="majorHAnsi" w:cstheme="majorBidi"/>
      <w:color w:val="365F91" w:themeColor="accent1" w:themeShade="BF"/>
      <w:sz w:val="26"/>
      <w:szCs w:val="26"/>
    </w:rPr>
  </w:style>
  <w:style w:type="character" w:customStyle="1" w:styleId="accentuation0">
    <w:name w:val="accentuation"/>
    <w:basedOn w:val="Policepardfaut"/>
    <w:rsid w:val="003E2613"/>
  </w:style>
  <w:style w:type="paragraph" w:styleId="Textedebulles">
    <w:name w:val="Balloon Text"/>
    <w:basedOn w:val="Normal"/>
    <w:link w:val="TextedebullesCar"/>
    <w:uiPriority w:val="99"/>
    <w:semiHidden/>
    <w:unhideWhenUsed/>
    <w:rsid w:val="004C7E57"/>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4C7E57"/>
    <w:rPr>
      <w:rFonts w:ascii="Segoe UI" w:hAnsi="Segoe UI" w:cs="Segoe UI"/>
      <w:sz w:val="18"/>
      <w:szCs w:val="18"/>
    </w:rPr>
  </w:style>
  <w:style w:type="character" w:styleId="Marquedecommentaire">
    <w:name w:val="annotation reference"/>
    <w:basedOn w:val="Policepardfaut"/>
    <w:uiPriority w:val="99"/>
    <w:semiHidden/>
    <w:unhideWhenUsed/>
    <w:rsid w:val="00F21D0E"/>
    <w:rPr>
      <w:sz w:val="16"/>
      <w:szCs w:val="16"/>
    </w:rPr>
  </w:style>
  <w:style w:type="paragraph" w:styleId="Commentaire">
    <w:name w:val="annotation text"/>
    <w:basedOn w:val="Normal"/>
    <w:link w:val="CommentaireCar"/>
    <w:uiPriority w:val="99"/>
    <w:unhideWhenUsed/>
    <w:rsid w:val="00F21D0E"/>
    <w:pPr>
      <w:spacing w:line="240" w:lineRule="auto"/>
    </w:pPr>
    <w:rPr>
      <w:sz w:val="20"/>
      <w:szCs w:val="20"/>
    </w:rPr>
  </w:style>
  <w:style w:type="character" w:customStyle="1" w:styleId="CommentaireCar">
    <w:name w:val="Commentaire Car"/>
    <w:basedOn w:val="Policepardfaut"/>
    <w:link w:val="Commentaire"/>
    <w:uiPriority w:val="99"/>
    <w:rsid w:val="00F21D0E"/>
    <w:rPr>
      <w:sz w:val="20"/>
      <w:szCs w:val="20"/>
    </w:rPr>
  </w:style>
  <w:style w:type="paragraph" w:styleId="Objetducommentaire">
    <w:name w:val="annotation subject"/>
    <w:basedOn w:val="Commentaire"/>
    <w:next w:val="Commentaire"/>
    <w:link w:val="ObjetducommentaireCar"/>
    <w:uiPriority w:val="99"/>
    <w:semiHidden/>
    <w:unhideWhenUsed/>
    <w:rsid w:val="00F21D0E"/>
    <w:rPr>
      <w:b/>
      <w:bCs/>
    </w:rPr>
  </w:style>
  <w:style w:type="character" w:customStyle="1" w:styleId="ObjetducommentaireCar">
    <w:name w:val="Objet du commentaire Car"/>
    <w:basedOn w:val="CommentaireCar"/>
    <w:link w:val="Objetducommentaire"/>
    <w:uiPriority w:val="99"/>
    <w:semiHidden/>
    <w:rsid w:val="00F21D0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716058">
      <w:bodyDiv w:val="1"/>
      <w:marLeft w:val="0"/>
      <w:marRight w:val="0"/>
      <w:marTop w:val="0"/>
      <w:marBottom w:val="0"/>
      <w:divBdr>
        <w:top w:val="none" w:sz="0" w:space="0" w:color="auto"/>
        <w:left w:val="none" w:sz="0" w:space="0" w:color="auto"/>
        <w:bottom w:val="none" w:sz="0" w:space="0" w:color="auto"/>
        <w:right w:val="none" w:sz="0" w:space="0" w:color="auto"/>
      </w:divBdr>
    </w:div>
    <w:div w:id="877594682">
      <w:bodyDiv w:val="1"/>
      <w:marLeft w:val="0"/>
      <w:marRight w:val="0"/>
      <w:marTop w:val="0"/>
      <w:marBottom w:val="0"/>
      <w:divBdr>
        <w:top w:val="none" w:sz="0" w:space="0" w:color="auto"/>
        <w:left w:val="none" w:sz="0" w:space="0" w:color="auto"/>
        <w:bottom w:val="none" w:sz="0" w:space="0" w:color="auto"/>
        <w:right w:val="none" w:sz="0" w:space="0" w:color="auto"/>
      </w:divBdr>
    </w:div>
    <w:div w:id="1214924177">
      <w:bodyDiv w:val="1"/>
      <w:marLeft w:val="0"/>
      <w:marRight w:val="0"/>
      <w:marTop w:val="0"/>
      <w:marBottom w:val="0"/>
      <w:divBdr>
        <w:top w:val="none" w:sz="0" w:space="0" w:color="auto"/>
        <w:left w:val="none" w:sz="0" w:space="0" w:color="auto"/>
        <w:bottom w:val="none" w:sz="0" w:space="0" w:color="auto"/>
        <w:right w:val="none" w:sz="0" w:space="0" w:color="auto"/>
      </w:divBdr>
    </w:div>
    <w:div w:id="2019843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fr.wikipedia.org/wiki/Club_omnisports" TargetMode="External"/><Relationship Id="rId18" Type="http://schemas.openxmlformats.org/officeDocument/2006/relationships/hyperlink" Target="http://fr.wikipedia.org/wiki/Toulouse" TargetMode="External"/><Relationship Id="rId26" Type="http://schemas.openxmlformats.org/officeDocument/2006/relationships/hyperlink" Target="http://fr.wikipedia.org/wiki/Instructeur_%28aviation%29" TargetMode="External"/><Relationship Id="rId21" Type="http://schemas.openxmlformats.org/officeDocument/2006/relationships/hyperlink" Target="http://fr.wikipedia.org/wiki/A%C3%A9roport_de_Carcassonne_Salvaza" TargetMode="External"/><Relationship Id="rId34" Type="http://schemas.openxmlformats.org/officeDocument/2006/relationships/hyperlink" Target="http://fr.wikipedia.org/wiki/Direction_g%C3%A9n%C3%A9rale_de_l%27Aviation_civile" TargetMode="External"/><Relationship Id="rId7" Type="http://schemas.openxmlformats.org/officeDocument/2006/relationships/webSettings" Target="webSettings.xml"/><Relationship Id="rId12" Type="http://schemas.openxmlformats.org/officeDocument/2006/relationships/hyperlink" Target="http://fr.wikipedia.org/wiki/Musculation" TargetMode="External"/><Relationship Id="rId17" Type="http://schemas.openxmlformats.org/officeDocument/2006/relationships/hyperlink" Target="http://fr.wikipedia.org/wiki/Rangueil" TargetMode="External"/><Relationship Id="rId25" Type="http://schemas.openxmlformats.org/officeDocument/2006/relationships/hyperlink" Target="http://fr.wikipedia.org/wiki/Vol_%C3%A0_vue" TargetMode="External"/><Relationship Id="rId33" Type="http://schemas.openxmlformats.org/officeDocument/2006/relationships/hyperlink" Target="http://fr.wikipedia.org/wiki/Base_a%C3%A9rienne_de_Melun-Villaroche" TargetMode="External"/><Relationship Id="rId2" Type="http://schemas.openxmlformats.org/officeDocument/2006/relationships/customXml" Target="../customXml/item2.xml"/><Relationship Id="rId16" Type="http://schemas.openxmlformats.org/officeDocument/2006/relationships/hyperlink" Target="http://fr.wikipedia.org/wiki/Beach-volley" TargetMode="External"/><Relationship Id="rId20" Type="http://schemas.openxmlformats.org/officeDocument/2006/relationships/hyperlink" Target="http://fr.wikipedia.org/wiki/A%C3%A9rodrome_de_Castelnaudary_-_Villeneuve" TargetMode="External"/><Relationship Id="rId29" Type="http://schemas.openxmlformats.org/officeDocument/2006/relationships/hyperlink" Target="http://fr.wikipedia.org/wiki/A%C3%A9roport_de_Saint-Yan"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fr.wikipedia.org/wiki/Informatique" TargetMode="External"/><Relationship Id="rId24" Type="http://schemas.openxmlformats.org/officeDocument/2006/relationships/hyperlink" Target="http://fr.wikipedia.org/wiki/A%C3%A9roport_de_Grenoble-Is%C3%A8re" TargetMode="External"/><Relationship Id="rId32" Type="http://schemas.openxmlformats.org/officeDocument/2006/relationships/hyperlink" Target="http://fr.wikipedia.org/wiki/A%C3%A9rodrome_de_Muret-Lherm" TargetMode="External"/><Relationship Id="rId37"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fr.wikipedia.org/wiki/Tennis" TargetMode="External"/><Relationship Id="rId23" Type="http://schemas.openxmlformats.org/officeDocument/2006/relationships/hyperlink" Target="http://fr.wikipedia.org/wiki/Voltige_a%C3%A9rienne" TargetMode="External"/><Relationship Id="rId28" Type="http://schemas.openxmlformats.org/officeDocument/2006/relationships/hyperlink" Target="http://fr.wikipedia.org/wiki/Contr%C3%B4leur_a%C3%A9rien" TargetMode="External"/><Relationship Id="rId36" Type="http://schemas.openxmlformats.org/officeDocument/2006/relationships/fontTable" Target="fontTable.xml"/><Relationship Id="rId10" Type="http://schemas.openxmlformats.org/officeDocument/2006/relationships/hyperlink" Target="http://fr.wikipedia.org/wiki/Biblioth%C3%A8que" TargetMode="External"/><Relationship Id="rId19" Type="http://schemas.openxmlformats.org/officeDocument/2006/relationships/hyperlink" Target="http://fr.wikipedia.org/wiki/Service_d%27exploitation_de_la_formation_a%C3%A9ronautique" TargetMode="External"/><Relationship Id="rId31" Type="http://schemas.openxmlformats.org/officeDocument/2006/relationships/hyperlink" Target="http://fr.wikipedia.org/wiki/A%C3%A9roport_de_Montpellier-M%C3%A9diterran%C3%A9e" TargetMode="External"/><Relationship Id="rId4" Type="http://schemas.openxmlformats.org/officeDocument/2006/relationships/numbering" Target="numbering.xml"/><Relationship Id="rId9" Type="http://schemas.openxmlformats.org/officeDocument/2006/relationships/hyperlink" Target="http://fr.wikipedia.org/wiki/Caf%C3%A9t%C3%A9ria" TargetMode="External"/><Relationship Id="rId14" Type="http://schemas.openxmlformats.org/officeDocument/2006/relationships/hyperlink" Target="http://fr.wikipedia.org/wiki/Rugby_%28sport%29" TargetMode="External"/><Relationship Id="rId22" Type="http://schemas.openxmlformats.org/officeDocument/2006/relationships/hyperlink" Target="http://fr.wikipedia.org/wiki/%C3%89l%C3%A8ve_Pilote_de_Ligne" TargetMode="External"/><Relationship Id="rId27" Type="http://schemas.openxmlformats.org/officeDocument/2006/relationships/hyperlink" Target="http://fr.wikipedia.org/wiki/A%C3%A9rodrome_de_Biscarrosse_-_Parentis" TargetMode="External"/><Relationship Id="rId30" Type="http://schemas.openxmlformats.org/officeDocument/2006/relationships/hyperlink" Target="http://fr.wikipedia.org/wiki/Vol_aux_instruments" TargetMode="External"/><Relationship Id="rId35" Type="http://schemas.openxmlformats.org/officeDocument/2006/relationships/hyperlink" Target="http://www.enac.fr" TargetMode="External"/><Relationship Id="rId8" Type="http://schemas.openxmlformats.org/officeDocument/2006/relationships/hyperlink" Target="http://fr.wikipedia.org/wiki/Cantine" TargetMode="External"/><Relationship Id="rId3" Type="http://schemas.openxmlformats.org/officeDocument/2006/relationships/customXml" Target="../customXml/item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51f93be-0b0a-41ee-a326-baeed455f8df">
      <Terms xmlns="http://schemas.microsoft.com/office/infopath/2007/PartnerControls"/>
    </lcf76f155ced4ddcb4097134ff3c332f>
    <TaxCatchAll xmlns="ba599e5b-7428-43df-83c4-54b562d1caa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6CFB30434D4C9429DEDD98FD3B9DB6C" ma:contentTypeVersion="16" ma:contentTypeDescription="Crée un document." ma:contentTypeScope="" ma:versionID="0f3ba9a8443faa41d81606c2b691041b">
  <xsd:schema xmlns:xsd="http://www.w3.org/2001/XMLSchema" xmlns:xs="http://www.w3.org/2001/XMLSchema" xmlns:p="http://schemas.microsoft.com/office/2006/metadata/properties" xmlns:ns2="151f93be-0b0a-41ee-a326-baeed455f8df" xmlns:ns3="ba599e5b-7428-43df-83c4-54b562d1caab" targetNamespace="http://schemas.microsoft.com/office/2006/metadata/properties" ma:root="true" ma:fieldsID="bf56423cbe62e5e0b2dd6d498e542614" ns2:_="" ns3:_="">
    <xsd:import namespace="151f93be-0b0a-41ee-a326-baeed455f8df"/>
    <xsd:import namespace="ba599e5b-7428-43df-83c4-54b562d1caa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f93be-0b0a-41ee-a326-baeed455f8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9c4652a4-fa41-47ed-b835-494b8717e0c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599e5b-7428-43df-83c4-54b562d1caa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bb0b1f2-61eb-4c4d-92df-7393e6af6c19}" ma:internalName="TaxCatchAll" ma:showField="CatchAllData" ma:web="ba599e5b-7428-43df-83c4-54b562d1caa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189C7A-0D46-4824-A3A7-560E76DCE4EE}">
  <ds:schemaRefs>
    <ds:schemaRef ds:uri="http://schemas.microsoft.com/office/2006/metadata/properties"/>
    <ds:schemaRef ds:uri="http://schemas.microsoft.com/office/infopath/2007/PartnerControls"/>
    <ds:schemaRef ds:uri="151f93be-0b0a-41ee-a326-baeed455f8df"/>
    <ds:schemaRef ds:uri="ba599e5b-7428-43df-83c4-54b562d1caab"/>
  </ds:schemaRefs>
</ds:datastoreItem>
</file>

<file path=customXml/itemProps2.xml><?xml version="1.0" encoding="utf-8"?>
<ds:datastoreItem xmlns:ds="http://schemas.openxmlformats.org/officeDocument/2006/customXml" ds:itemID="{E6B1146C-7553-422B-B424-D2526C435FE2}">
  <ds:schemaRefs>
    <ds:schemaRef ds:uri="http://schemas.microsoft.com/sharepoint/v3/contenttype/forms"/>
  </ds:schemaRefs>
</ds:datastoreItem>
</file>

<file path=customXml/itemProps3.xml><?xml version="1.0" encoding="utf-8"?>
<ds:datastoreItem xmlns:ds="http://schemas.openxmlformats.org/officeDocument/2006/customXml" ds:itemID="{C017D756-CE7D-4E8E-A618-6E1ADC460D4D}"/>
</file>

<file path=docProps/app.xml><?xml version="1.0" encoding="utf-8"?>
<Properties xmlns="http://schemas.openxmlformats.org/officeDocument/2006/extended-properties" xmlns:vt="http://schemas.openxmlformats.org/officeDocument/2006/docPropsVTypes">
  <Template>Normal</Template>
  <TotalTime>0</TotalTime>
  <Pages>4</Pages>
  <Words>1756</Words>
  <Characters>9663</Characters>
  <Application>Microsoft Office Word</Application>
  <DocSecurity>0</DocSecurity>
  <Lines>80</Lines>
  <Paragraphs>22</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11397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caroline COGNET RENARD</dc:creator>
  <cp:lastModifiedBy>Anthony GIRAUD</cp:lastModifiedBy>
  <cp:revision>5</cp:revision>
  <cp:lastPrinted>2022-05-31T13:03:00Z</cp:lastPrinted>
  <dcterms:created xsi:type="dcterms:W3CDTF">2026-06-17T08:10:00Z</dcterms:created>
  <dcterms:modified xsi:type="dcterms:W3CDTF">2026-07-31T15:55:00Z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0x01010006CFB30434D4C9429DEDD98FD3B9DB6C</vt:lpwstr>
  </property>
  <property fmtid="{D5CDD505-2E9C-101B-9397-08002B2CF9AE}" pid="3" name="MediaServiceImageTags">
    <vt:lpwstr/>
  </property>
</Properties>
</file>